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3B" w:rsidRPr="00997B0D" w:rsidRDefault="0011179A" w:rsidP="00C1613B">
      <w:pPr>
        <w:jc w:val="center"/>
        <w:rPr>
          <w:rFonts w:ascii="Sabon LT Std" w:hAnsi="Sabon LT Std" w:cs="Arial"/>
        </w:rPr>
      </w:pPr>
      <w:r w:rsidRPr="00997B0D">
        <w:rPr>
          <w:rFonts w:ascii="Sabon LT Std" w:hAnsi="Sabon LT Std"/>
          <w:noProof/>
        </w:rPr>
        <mc:AlternateContent>
          <mc:Choice Requires="wpg">
            <w:drawing>
              <wp:anchor distT="0" distB="0" distL="114300" distR="114300" simplePos="0" relativeHeight="251677184" behindDoc="0" locked="0" layoutInCell="1" allowOverlap="1" wp14:anchorId="21995125" wp14:editId="11CAB6C9">
                <wp:simplePos x="0" y="0"/>
                <wp:positionH relativeFrom="page">
                  <wp:posOffset>304800</wp:posOffset>
                </wp:positionH>
                <wp:positionV relativeFrom="page">
                  <wp:posOffset>305699</wp:posOffset>
                </wp:positionV>
                <wp:extent cx="71628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162800" cy="1215391"/>
                          <a:chOff x="0" y="-1"/>
                          <a:chExt cx="7315200" cy="1216153"/>
                        </a:xfrm>
                      </wpg:grpSpPr>
                      <wps:wsp>
                        <wps:cNvPr id="150" name="Rectangle 51"/>
                        <wps:cNvSpPr/>
                        <wps:spPr>
                          <a:xfrm>
                            <a:off x="0" y="-1"/>
                            <a:ext cx="7315200" cy="1130372"/>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12100</wp14:pctHeight>
                </wp14:sizeRelV>
              </wp:anchor>
            </w:drawing>
          </mc:Choice>
          <mc:Fallback>
            <w:pict>
              <v:group w14:anchorId="6A1571FE" id="Group 149" o:spid="_x0000_s1026" style="position:absolute;margin-left:24pt;margin-top:24.05pt;width:564pt;height:95.7pt;z-index:251677184;mso-height-percent:121;mso-position-horizontal-relative:page;mso-position-vertical-relative:page;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2;3620757,733884;0,1092248;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page" anchory="page"/>
              </v:group>
            </w:pict>
          </mc:Fallback>
        </mc:AlternateContent>
      </w:r>
    </w:p>
    <w:p w:rsidR="004835BB" w:rsidRPr="00997B0D" w:rsidRDefault="004835BB" w:rsidP="00C1613B">
      <w:pPr>
        <w:jc w:val="center"/>
        <w:rPr>
          <w:rFonts w:ascii="Sabon LT Std" w:hAnsi="Sabon LT Std" w:cs="Arial"/>
        </w:rPr>
      </w:pPr>
    </w:p>
    <w:p w:rsidR="0011179A" w:rsidRPr="00997B0D" w:rsidRDefault="0011179A">
      <w:pPr>
        <w:rPr>
          <w:rFonts w:ascii="Sabon LT Std" w:hAnsi="Sabon LT Std"/>
        </w:rPr>
      </w:pPr>
    </w:p>
    <w:p w:rsidR="0011179A" w:rsidRPr="00997B0D" w:rsidRDefault="0011179A">
      <w:pPr>
        <w:rPr>
          <w:rFonts w:ascii="Sabon LT Std" w:hAnsi="Sabon LT Std"/>
        </w:rPr>
      </w:pPr>
    </w:p>
    <w:p w:rsidR="0011179A" w:rsidRPr="00997B0D" w:rsidRDefault="0011179A">
      <w:pPr>
        <w:rPr>
          <w:rFonts w:ascii="Sabon LT Std" w:hAnsi="Sabon LT Std"/>
        </w:rPr>
      </w:pPr>
    </w:p>
    <w:p w:rsidR="0011179A" w:rsidRPr="00997B0D" w:rsidRDefault="004C2DE9">
      <w:pPr>
        <w:rPr>
          <w:rFonts w:ascii="Sabon LT Std" w:hAnsi="Sabon LT Std"/>
        </w:rPr>
      </w:pPr>
      <w:r w:rsidRPr="006E2984">
        <w:rPr>
          <w:rFonts w:ascii="Trade Gothic LT Std" w:hAnsi="Trade Gothic LT Std"/>
          <w:b/>
          <w:noProof/>
          <w:sz w:val="48"/>
          <w:szCs w:val="48"/>
        </w:rPr>
        <w:drawing>
          <wp:anchor distT="0" distB="0" distL="114300" distR="114300" simplePos="0" relativeHeight="251679232" behindDoc="0" locked="0" layoutInCell="1" allowOverlap="1" wp14:anchorId="28D2F54B" wp14:editId="75DE5976">
            <wp:simplePos x="0" y="0"/>
            <wp:positionH relativeFrom="margin">
              <wp:align>center</wp:align>
            </wp:positionH>
            <wp:positionV relativeFrom="page">
              <wp:posOffset>1590675</wp:posOffset>
            </wp:positionV>
            <wp:extent cx="4051300" cy="9334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ullColor-JPG-CMYK__WDC-SK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51300" cy="933450"/>
                    </a:xfrm>
                    <a:prstGeom prst="rect">
                      <a:avLst/>
                    </a:prstGeom>
                  </pic:spPr>
                </pic:pic>
              </a:graphicData>
            </a:graphic>
            <wp14:sizeRelH relativeFrom="page">
              <wp14:pctWidth>0</wp14:pctWidth>
            </wp14:sizeRelH>
            <wp14:sizeRelV relativeFrom="page">
              <wp14:pctHeight>0</wp14:pctHeight>
            </wp14:sizeRelV>
          </wp:anchor>
        </w:drawing>
      </w:r>
    </w:p>
    <w:p w:rsidR="0011179A" w:rsidRPr="00997B0D" w:rsidRDefault="0011179A">
      <w:pPr>
        <w:rPr>
          <w:rFonts w:ascii="Sabon LT Std" w:hAnsi="Sabon LT Std"/>
        </w:rPr>
      </w:pPr>
    </w:p>
    <w:p w:rsidR="0011179A" w:rsidRPr="00997B0D" w:rsidRDefault="0011179A">
      <w:pPr>
        <w:rPr>
          <w:rFonts w:ascii="Sabon LT Std" w:hAnsi="Sabon LT Std"/>
        </w:rPr>
      </w:pPr>
    </w:p>
    <w:p w:rsidR="0011179A" w:rsidRPr="00997B0D" w:rsidRDefault="0011179A">
      <w:pPr>
        <w:rPr>
          <w:rFonts w:ascii="Sabon LT Std" w:hAnsi="Sabon LT Std"/>
        </w:rPr>
      </w:pPr>
    </w:p>
    <w:p w:rsidR="0011179A" w:rsidRPr="00997B0D" w:rsidRDefault="0011179A">
      <w:pPr>
        <w:rPr>
          <w:rFonts w:ascii="Sabon LT Std" w:hAnsi="Sabon LT Std"/>
        </w:rPr>
      </w:pPr>
    </w:p>
    <w:p w:rsidR="0011179A" w:rsidRPr="00A314C8" w:rsidRDefault="004C2DE9">
      <w:pPr>
        <w:rPr>
          <w:rFonts w:ascii="Sabon LT Std" w:hAnsi="Sabon LT Std"/>
          <w:color w:val="FF0000"/>
        </w:rPr>
      </w:pPr>
      <w:r w:rsidRPr="00997B0D">
        <w:rPr>
          <w:rFonts w:ascii="Sabon LT Std" w:hAnsi="Sabon LT Std" w:cs="Arial"/>
          <w:noProof/>
        </w:rPr>
        <mc:AlternateContent>
          <mc:Choice Requires="wps">
            <w:drawing>
              <wp:anchor distT="45720" distB="45720" distL="114300" distR="114300" simplePos="0" relativeHeight="251656704" behindDoc="0" locked="0" layoutInCell="1" allowOverlap="1" wp14:anchorId="1A5C9C98" wp14:editId="2F7BE382">
                <wp:simplePos x="0" y="0"/>
                <wp:positionH relativeFrom="column">
                  <wp:posOffset>-209550</wp:posOffset>
                </wp:positionH>
                <wp:positionV relativeFrom="paragraph">
                  <wp:posOffset>299720</wp:posOffset>
                </wp:positionV>
                <wp:extent cx="6334125" cy="4410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410075"/>
                        </a:xfrm>
                        <a:prstGeom prst="rect">
                          <a:avLst/>
                        </a:prstGeom>
                        <a:noFill/>
                        <a:ln w="9525">
                          <a:noFill/>
                          <a:miter lim="800000"/>
                          <a:headEnd/>
                          <a:tailEnd/>
                        </a:ln>
                      </wps:spPr>
                      <wps:txbx>
                        <w:txbxContent>
                          <w:p w:rsidR="00AC61CC" w:rsidRPr="00997B0D" w:rsidRDefault="00AC61CC" w:rsidP="00C1613B">
                            <w:pPr>
                              <w:pStyle w:val="NormalWeb"/>
                              <w:spacing w:before="0" w:beforeAutospacing="0" w:after="0" w:afterAutospacing="0"/>
                              <w:jc w:val="center"/>
                              <w:rPr>
                                <w:rFonts w:ascii="Sabon LT Std" w:hAnsi="Sabon LT Std" w:cstheme="minorBidi"/>
                                <w:color w:val="000000" w:themeColor="text1"/>
                                <w:kern w:val="24"/>
                                <w:sz w:val="40"/>
                                <w:szCs w:val="80"/>
                              </w:rPr>
                            </w:pPr>
                            <w:r w:rsidRPr="00997B0D">
                              <w:rPr>
                                <w:rFonts w:ascii="Sabon LT Std" w:hAnsi="Sabon LT Std" w:cstheme="minorBidi"/>
                                <w:color w:val="000000" w:themeColor="text1"/>
                                <w:kern w:val="24"/>
                                <w:sz w:val="40"/>
                                <w:szCs w:val="80"/>
                              </w:rPr>
                              <w:t>Request for Proposals (RFP) No. 18-01</w:t>
                            </w:r>
                            <w:r>
                              <w:rPr>
                                <w:rFonts w:ascii="Sabon LT Std" w:hAnsi="Sabon LT Std" w:cstheme="minorBidi"/>
                                <w:color w:val="000000" w:themeColor="text1"/>
                                <w:kern w:val="24"/>
                                <w:sz w:val="40"/>
                                <w:szCs w:val="80"/>
                              </w:rPr>
                              <w:t>:</w:t>
                            </w:r>
                          </w:p>
                          <w:p w:rsidR="00AC61CC" w:rsidRDefault="00AC61CC" w:rsidP="00C1613B">
                            <w:pPr>
                              <w:pStyle w:val="NormalWeb"/>
                              <w:spacing w:before="0" w:beforeAutospacing="0" w:after="0" w:afterAutospacing="0"/>
                              <w:jc w:val="center"/>
                              <w:rPr>
                                <w:rFonts w:ascii="Sabon LT Std" w:hAnsi="Sabon LT Std"/>
                                <w:color w:val="000000" w:themeColor="text1"/>
                                <w:sz w:val="13"/>
                              </w:rPr>
                            </w:pPr>
                          </w:p>
                          <w:p w:rsidR="00AC61CC" w:rsidRPr="00997B0D" w:rsidRDefault="00AC61CC" w:rsidP="00C1613B">
                            <w:pPr>
                              <w:pStyle w:val="NormalWeb"/>
                              <w:spacing w:before="0" w:beforeAutospacing="0" w:after="0" w:afterAutospacing="0"/>
                              <w:jc w:val="center"/>
                              <w:rPr>
                                <w:rFonts w:ascii="Sabon LT Std" w:hAnsi="Sabon LT Std"/>
                                <w:color w:val="000000" w:themeColor="text1"/>
                                <w:sz w:val="13"/>
                              </w:rPr>
                            </w:pPr>
                          </w:p>
                          <w:p w:rsidR="00AC61CC" w:rsidRDefault="00AC61CC" w:rsidP="00BC4ED3">
                            <w:pPr>
                              <w:pStyle w:val="NormalWeb"/>
                              <w:spacing w:before="0" w:beforeAutospacing="0" w:after="0" w:afterAutospacing="0"/>
                              <w:jc w:val="center"/>
                              <w:rPr>
                                <w:rFonts w:ascii="Sabon LT Std" w:hAnsi="Sabon LT Std" w:cstheme="minorBidi"/>
                                <w:b/>
                                <w:bCs/>
                                <w:color w:val="000000" w:themeColor="text1"/>
                                <w:kern w:val="24"/>
                                <w:sz w:val="40"/>
                                <w:szCs w:val="80"/>
                              </w:rPr>
                            </w:pPr>
                            <w:r w:rsidRPr="00F444BF">
                              <w:rPr>
                                <w:rFonts w:ascii="Sabon LT Std" w:hAnsi="Sabon LT Std" w:cstheme="minorBidi"/>
                                <w:b/>
                                <w:bCs/>
                                <w:color w:val="000000" w:themeColor="text1"/>
                                <w:kern w:val="24"/>
                                <w:sz w:val="40"/>
                                <w:szCs w:val="80"/>
                              </w:rPr>
                              <w:t>Adult</w:t>
                            </w:r>
                            <w:r>
                              <w:rPr>
                                <w:rFonts w:ascii="Sabon LT Std" w:hAnsi="Sabon LT Std" w:cstheme="minorBidi"/>
                                <w:bCs/>
                                <w:color w:val="000000" w:themeColor="text1"/>
                                <w:kern w:val="24"/>
                                <w:sz w:val="40"/>
                                <w:szCs w:val="80"/>
                              </w:rPr>
                              <w:t xml:space="preserve"> </w:t>
                            </w:r>
                            <w:r w:rsidRPr="00997B0D">
                              <w:rPr>
                                <w:rFonts w:ascii="Sabon LT Std" w:hAnsi="Sabon LT Std" w:cstheme="minorBidi"/>
                                <w:b/>
                                <w:bCs/>
                                <w:color w:val="000000" w:themeColor="text1"/>
                                <w:kern w:val="24"/>
                                <w:sz w:val="40"/>
                                <w:szCs w:val="80"/>
                              </w:rPr>
                              <w:t>Program Services</w:t>
                            </w:r>
                            <w:r w:rsidRPr="00A314C8">
                              <w:rPr>
                                <w:rFonts w:ascii="Sabon LT Std" w:hAnsi="Sabon LT Std" w:cstheme="minorBidi"/>
                                <w:b/>
                                <w:color w:val="000000" w:themeColor="text1"/>
                                <w:kern w:val="24"/>
                                <w:sz w:val="40"/>
                                <w:szCs w:val="80"/>
                              </w:rPr>
                              <w:t xml:space="preserve"> </w:t>
                            </w:r>
                            <w:r w:rsidRPr="00A314C8">
                              <w:rPr>
                                <w:rFonts w:ascii="Sabon LT Std" w:hAnsi="Sabon LT Std" w:cstheme="minorBidi"/>
                                <w:b/>
                                <w:bCs/>
                                <w:color w:val="000000" w:themeColor="text1"/>
                                <w:kern w:val="24"/>
                                <w:sz w:val="40"/>
                                <w:szCs w:val="80"/>
                              </w:rPr>
                              <w:t>for Asian and Pacific Islanders</w:t>
                            </w:r>
                          </w:p>
                          <w:p w:rsidR="00AC61CC" w:rsidRDefault="00AC61CC" w:rsidP="00BC4ED3">
                            <w:pPr>
                              <w:pStyle w:val="NormalWeb"/>
                              <w:spacing w:before="0" w:beforeAutospacing="0" w:after="0" w:afterAutospacing="0"/>
                              <w:jc w:val="center"/>
                              <w:rPr>
                                <w:rFonts w:ascii="Sabon LT Std" w:hAnsi="Sabon LT Std" w:cstheme="minorBidi"/>
                                <w:b/>
                                <w:bCs/>
                                <w:color w:val="000000" w:themeColor="text1"/>
                                <w:kern w:val="24"/>
                                <w:sz w:val="40"/>
                                <w:szCs w:val="80"/>
                              </w:rPr>
                            </w:pPr>
                          </w:p>
                          <w:p w:rsidR="00AC61CC" w:rsidRPr="00A314C8" w:rsidRDefault="00AC61CC" w:rsidP="00533944">
                            <w:pPr>
                              <w:pStyle w:val="NormalWeb"/>
                              <w:spacing w:before="0" w:beforeAutospacing="0" w:after="160" w:afterAutospacing="0"/>
                              <w:jc w:val="center"/>
                              <w:rPr>
                                <w:rFonts w:ascii="Sabon LT Std" w:hAnsi="Sabon LT Std" w:cstheme="minorBidi"/>
                                <w:b/>
                                <w:bCs/>
                                <w:color w:val="000000" w:themeColor="text1"/>
                                <w:kern w:val="24"/>
                                <w:sz w:val="36"/>
                                <w:szCs w:val="80"/>
                              </w:rPr>
                            </w:pPr>
                            <w:r>
                              <w:rPr>
                                <w:rFonts w:ascii="Sabon LT Std" w:hAnsi="Sabon LT Std" w:cstheme="minorBidi"/>
                                <w:b/>
                                <w:bCs/>
                                <w:color w:val="000000" w:themeColor="text1"/>
                                <w:kern w:val="24"/>
                                <w:sz w:val="36"/>
                                <w:szCs w:val="80"/>
                              </w:rPr>
                              <w:t>Funded b</w:t>
                            </w:r>
                            <w:r w:rsidRPr="00A314C8">
                              <w:rPr>
                                <w:rFonts w:ascii="Sabon LT Std" w:hAnsi="Sabon LT Std" w:cstheme="minorBidi"/>
                                <w:b/>
                                <w:bCs/>
                                <w:color w:val="000000" w:themeColor="text1"/>
                                <w:kern w:val="24"/>
                                <w:sz w:val="36"/>
                                <w:szCs w:val="80"/>
                              </w:rPr>
                              <w:t>y:</w:t>
                            </w:r>
                          </w:p>
                          <w:p w:rsidR="00AC61CC" w:rsidRPr="00A314C8" w:rsidRDefault="00AC61CC" w:rsidP="00533944">
                            <w:pPr>
                              <w:pStyle w:val="NormalWeb"/>
                              <w:numPr>
                                <w:ilvl w:val="0"/>
                                <w:numId w:val="18"/>
                              </w:numPr>
                              <w:spacing w:before="0" w:beforeAutospacing="0" w:after="160" w:afterAutospacing="0"/>
                              <w:rPr>
                                <w:rFonts w:ascii="Sabon LT Std" w:hAnsi="Sabon LT Std" w:cstheme="minorBidi"/>
                                <w:bCs/>
                                <w:color w:val="000000" w:themeColor="text1"/>
                                <w:kern w:val="24"/>
                                <w:sz w:val="36"/>
                                <w:szCs w:val="80"/>
                              </w:rPr>
                            </w:pPr>
                            <w:r w:rsidRPr="00A314C8">
                              <w:rPr>
                                <w:rFonts w:ascii="Sabon LT Std" w:hAnsi="Sabon LT Std" w:cstheme="minorBidi"/>
                                <w:b/>
                                <w:bCs/>
                                <w:color w:val="000000" w:themeColor="text1"/>
                                <w:kern w:val="24"/>
                                <w:sz w:val="36"/>
                                <w:szCs w:val="80"/>
                              </w:rPr>
                              <w:t>Workforce Innovation and Opportunity Act</w:t>
                            </w:r>
                          </w:p>
                          <w:p w:rsidR="00AC61CC" w:rsidRPr="00A314C8" w:rsidRDefault="00AC61CC" w:rsidP="00533944">
                            <w:pPr>
                              <w:pStyle w:val="NormalWeb"/>
                              <w:numPr>
                                <w:ilvl w:val="0"/>
                                <w:numId w:val="18"/>
                              </w:numPr>
                              <w:spacing w:before="0" w:beforeAutospacing="0" w:after="160" w:afterAutospacing="0"/>
                              <w:rPr>
                                <w:rFonts w:ascii="Sabon LT Std" w:hAnsi="Sabon LT Std" w:cstheme="minorBidi"/>
                                <w:b/>
                                <w:bCs/>
                                <w:color w:val="000000" w:themeColor="text1"/>
                                <w:kern w:val="24"/>
                                <w:sz w:val="36"/>
                                <w:szCs w:val="80"/>
                              </w:rPr>
                            </w:pPr>
                            <w:r w:rsidRPr="00A314C8">
                              <w:rPr>
                                <w:rFonts w:ascii="Sabon LT Std" w:hAnsi="Sabon LT Std" w:cstheme="minorBidi"/>
                                <w:b/>
                                <w:bCs/>
                                <w:color w:val="000000" w:themeColor="text1"/>
                                <w:kern w:val="24"/>
                                <w:sz w:val="36"/>
                                <w:szCs w:val="80"/>
                              </w:rPr>
                              <w:t>King County Veterans, Seniors, and Human Services Levy</w:t>
                            </w:r>
                          </w:p>
                          <w:p w:rsidR="00AC61CC" w:rsidRPr="00A314C8" w:rsidRDefault="00AC61CC" w:rsidP="00670725">
                            <w:pPr>
                              <w:pStyle w:val="NormalWeb"/>
                              <w:numPr>
                                <w:ilvl w:val="0"/>
                                <w:numId w:val="18"/>
                              </w:numPr>
                              <w:spacing w:before="0" w:beforeAutospacing="0" w:after="0" w:afterAutospacing="0"/>
                              <w:rPr>
                                <w:rFonts w:ascii="Sabon LT Std" w:hAnsi="Sabon LT Std" w:cstheme="minorBidi"/>
                                <w:bCs/>
                                <w:color w:val="000000" w:themeColor="text1"/>
                                <w:kern w:val="24"/>
                                <w:sz w:val="40"/>
                                <w:szCs w:val="80"/>
                              </w:rPr>
                            </w:pPr>
                            <w:r w:rsidRPr="00A314C8">
                              <w:rPr>
                                <w:rFonts w:ascii="Sabon LT Std" w:hAnsi="Sabon LT Std" w:cstheme="minorBidi"/>
                                <w:b/>
                                <w:bCs/>
                                <w:color w:val="000000" w:themeColor="text1"/>
                                <w:kern w:val="24"/>
                                <w:sz w:val="36"/>
                                <w:szCs w:val="80"/>
                              </w:rPr>
                              <w:t>City of Seattle Office of Economic Development</w:t>
                            </w:r>
                            <w:r w:rsidRPr="00A314C8">
                              <w:rPr>
                                <w:rFonts w:ascii="Sabon LT Std" w:hAnsi="Sabon LT Std" w:cstheme="minorBidi"/>
                                <w:bCs/>
                                <w:color w:val="000000" w:themeColor="text1"/>
                                <w:kern w:val="24"/>
                                <w:sz w:val="36"/>
                                <w:szCs w:val="80"/>
                              </w:rPr>
                              <w:t xml:space="preserve"> </w:t>
                            </w:r>
                          </w:p>
                          <w:p w:rsidR="00AC61CC" w:rsidRPr="00997B0D" w:rsidRDefault="00AC61CC" w:rsidP="00C1613B">
                            <w:pPr>
                              <w:pStyle w:val="BodyText"/>
                              <w:rPr>
                                <w:rFonts w:ascii="Sabon LT Std" w:hAnsi="Sabon LT Std" w:cs="Arial"/>
                                <w:b/>
                                <w:bCs/>
                                <w:i/>
                                <w:iCs/>
                              </w:rPr>
                            </w:pPr>
                          </w:p>
                          <w:p w:rsidR="00AC61CC" w:rsidRPr="00997B0D" w:rsidRDefault="00AC61CC" w:rsidP="00C1613B">
                            <w:pPr>
                              <w:pStyle w:val="BodyText"/>
                              <w:rPr>
                                <w:rFonts w:ascii="Sabon LT Std" w:hAnsi="Sabon LT Std" w:cs="Arial"/>
                                <w:b/>
                                <w:bCs/>
                                <w:i/>
                                <w:iCs/>
                              </w:rPr>
                            </w:pPr>
                          </w:p>
                          <w:p w:rsidR="00AC61CC" w:rsidRPr="00997B0D" w:rsidRDefault="00AC61CC" w:rsidP="00C1613B">
                            <w:pPr>
                              <w:pStyle w:val="BodyText"/>
                              <w:rPr>
                                <w:rFonts w:ascii="Sabon LT Std" w:hAnsi="Sabon LT Std" w:cs="Arial"/>
                                <w:b/>
                                <w:bCs/>
                                <w:i/>
                                <w:iCs/>
                              </w:rPr>
                            </w:pPr>
                          </w:p>
                          <w:p w:rsidR="00AC61CC" w:rsidRPr="00997B0D" w:rsidRDefault="00AC61CC" w:rsidP="00C1613B">
                            <w:pPr>
                              <w:pStyle w:val="BodyText"/>
                              <w:ind w:left="720"/>
                              <w:jc w:val="center"/>
                              <w:rPr>
                                <w:rFonts w:ascii="Sabon LT Std" w:hAnsi="Sabon LT Std" w:cs="Arial"/>
                                <w:b/>
                                <w:bCs/>
                                <w:i/>
                                <w:iCs/>
                                <w:color w:val="808080" w:themeColor="background1" w:themeShade="80"/>
                              </w:rPr>
                            </w:pPr>
                          </w:p>
                          <w:p w:rsidR="00AC61CC" w:rsidRPr="00997B0D" w:rsidRDefault="00AC61CC" w:rsidP="00533944">
                            <w:pPr>
                              <w:pStyle w:val="BodyText"/>
                              <w:tabs>
                                <w:tab w:val="left" w:pos="2880"/>
                              </w:tabs>
                              <w:spacing w:after="160"/>
                              <w:ind w:left="1080"/>
                              <w:rPr>
                                <w:rFonts w:ascii="Sabon LT Std" w:hAnsi="Sabon LT Std" w:cs="Arial"/>
                                <w:color w:val="000000" w:themeColor="text1"/>
                                <w:sz w:val="28"/>
                              </w:rPr>
                            </w:pPr>
                            <w:r w:rsidRPr="00997B0D">
                              <w:rPr>
                                <w:rFonts w:ascii="Sabon LT Std" w:hAnsi="Sabon LT Std" w:cs="Arial"/>
                                <w:b/>
                                <w:bCs/>
                                <w:iCs/>
                                <w:color w:val="000000" w:themeColor="text1"/>
                                <w:sz w:val="28"/>
                              </w:rPr>
                              <w:t>Release Date:</w:t>
                            </w:r>
                            <w:r w:rsidRPr="00997B0D">
                              <w:rPr>
                                <w:rFonts w:ascii="Sabon LT Std" w:hAnsi="Sabon LT Std" w:cs="Arial"/>
                                <w:b/>
                                <w:bCs/>
                                <w:iCs/>
                                <w:color w:val="000000" w:themeColor="text1"/>
                                <w:sz w:val="28"/>
                              </w:rPr>
                              <w:tab/>
                            </w:r>
                            <w:r w:rsidRPr="00997B0D">
                              <w:rPr>
                                <w:rFonts w:ascii="Sabon LT Std" w:hAnsi="Sabon LT Std" w:cs="Arial"/>
                                <w:b/>
                                <w:bCs/>
                                <w:iCs/>
                                <w:color w:val="000000" w:themeColor="text1"/>
                                <w:sz w:val="28"/>
                              </w:rPr>
                              <w:tab/>
                            </w:r>
                            <w:r w:rsidRPr="00997B0D">
                              <w:rPr>
                                <w:rFonts w:ascii="Sabon LT Std" w:hAnsi="Sabon LT Std" w:cs="Arial"/>
                                <w:b/>
                                <w:bCs/>
                                <w:iCs/>
                                <w:color w:val="000000" w:themeColor="text1"/>
                                <w:sz w:val="28"/>
                              </w:rPr>
                              <w:tab/>
                            </w:r>
                            <w:r>
                              <w:rPr>
                                <w:rFonts w:ascii="Sabon LT Std" w:hAnsi="Sabon LT Std" w:cs="Arial"/>
                                <w:b/>
                                <w:bCs/>
                                <w:iCs/>
                                <w:color w:val="000000" w:themeColor="text1"/>
                                <w:sz w:val="28"/>
                              </w:rPr>
                              <w:t>Friday</w:t>
                            </w:r>
                            <w:r w:rsidRPr="00997B0D">
                              <w:rPr>
                                <w:rFonts w:ascii="Sabon LT Std" w:hAnsi="Sabon LT Std" w:cs="Arial"/>
                                <w:b/>
                                <w:bCs/>
                                <w:iCs/>
                                <w:color w:val="000000" w:themeColor="text1"/>
                                <w:sz w:val="28"/>
                              </w:rPr>
                              <w:t xml:space="preserve">, October </w:t>
                            </w:r>
                            <w:r>
                              <w:rPr>
                                <w:rFonts w:ascii="Sabon LT Std" w:hAnsi="Sabon LT Std" w:cs="Arial"/>
                                <w:b/>
                                <w:bCs/>
                                <w:iCs/>
                                <w:color w:val="000000" w:themeColor="text1"/>
                                <w:sz w:val="28"/>
                              </w:rPr>
                              <w:t>5</w:t>
                            </w:r>
                            <w:r w:rsidRPr="00997B0D">
                              <w:rPr>
                                <w:rFonts w:ascii="Sabon LT Std" w:hAnsi="Sabon LT Std" w:cs="Arial"/>
                                <w:b/>
                                <w:bCs/>
                                <w:iCs/>
                                <w:color w:val="000000" w:themeColor="text1"/>
                                <w:sz w:val="28"/>
                              </w:rPr>
                              <w:t>, 2018</w:t>
                            </w:r>
                          </w:p>
                          <w:p w:rsidR="00AC61CC" w:rsidRPr="00533944" w:rsidRDefault="00AC61CC" w:rsidP="00533944">
                            <w:pPr>
                              <w:pStyle w:val="BodyText"/>
                              <w:spacing w:after="160"/>
                              <w:ind w:left="1080" w:right="-270"/>
                              <w:rPr>
                                <w:rFonts w:ascii="Sabon LT Std" w:hAnsi="Sabon LT Std" w:cs="Arial"/>
                                <w:b/>
                                <w:bCs/>
                                <w:iCs/>
                                <w:color w:val="000000" w:themeColor="text1"/>
                                <w:sz w:val="28"/>
                              </w:rPr>
                            </w:pPr>
                            <w:r w:rsidRPr="00997B0D">
                              <w:rPr>
                                <w:rFonts w:ascii="Sabon LT Std" w:hAnsi="Sabon LT Std" w:cs="Arial"/>
                                <w:b/>
                                <w:bCs/>
                                <w:iCs/>
                                <w:color w:val="000000" w:themeColor="text1"/>
                                <w:sz w:val="28"/>
                              </w:rPr>
                              <w:t xml:space="preserve">Proposal Deadline:  </w:t>
                            </w:r>
                            <w:r w:rsidRPr="00997B0D">
                              <w:rPr>
                                <w:rFonts w:ascii="Sabon LT Std" w:hAnsi="Sabon LT Std" w:cs="Arial"/>
                                <w:b/>
                                <w:bCs/>
                                <w:iCs/>
                                <w:color w:val="000000" w:themeColor="text1"/>
                                <w:sz w:val="28"/>
                              </w:rPr>
                              <w:tab/>
                            </w:r>
                            <w:r w:rsidRPr="00997B0D">
                              <w:rPr>
                                <w:rFonts w:ascii="Sabon LT Std" w:hAnsi="Sabon LT Std" w:cs="Arial"/>
                                <w:b/>
                                <w:bCs/>
                                <w:iCs/>
                                <w:color w:val="000000" w:themeColor="text1"/>
                                <w:sz w:val="28"/>
                              </w:rPr>
                              <w:tab/>
                            </w:r>
                            <w:r>
                              <w:rPr>
                                <w:rFonts w:ascii="Sabon LT Std" w:hAnsi="Sabon LT Std" w:cs="Arial"/>
                                <w:b/>
                                <w:bCs/>
                                <w:iCs/>
                                <w:color w:val="000000" w:themeColor="text1"/>
                                <w:sz w:val="28"/>
                              </w:rPr>
                              <w:t>Monday</w:t>
                            </w:r>
                            <w:r w:rsidRPr="00997B0D">
                              <w:rPr>
                                <w:rFonts w:ascii="Sabon LT Std" w:hAnsi="Sabon LT Std" w:cs="Arial"/>
                                <w:b/>
                                <w:bCs/>
                                <w:iCs/>
                                <w:color w:val="000000" w:themeColor="text1"/>
                                <w:sz w:val="28"/>
                              </w:rPr>
                              <w:t xml:space="preserve">, November </w:t>
                            </w:r>
                            <w:r>
                              <w:rPr>
                                <w:rFonts w:ascii="Sabon LT Std" w:hAnsi="Sabon LT Std" w:cs="Arial"/>
                                <w:b/>
                                <w:bCs/>
                                <w:iCs/>
                                <w:color w:val="000000" w:themeColor="text1"/>
                                <w:sz w:val="28"/>
                              </w:rPr>
                              <w:t>5</w:t>
                            </w:r>
                            <w:r>
                              <w:rPr>
                                <w:rFonts w:ascii="Sabon LT Std" w:hAnsi="Sabon LT Std" w:cs="Arial"/>
                                <w:b/>
                                <w:bCs/>
                                <w:color w:val="000000" w:themeColor="text1"/>
                                <w:sz w:val="28"/>
                              </w:rPr>
                              <w:t xml:space="preserve">, </w:t>
                            </w:r>
                            <w:r w:rsidRPr="00997B0D">
                              <w:rPr>
                                <w:rFonts w:ascii="Sabon LT Std" w:hAnsi="Sabon LT Std" w:cs="Arial"/>
                                <w:b/>
                                <w:bCs/>
                                <w:color w:val="000000" w:themeColor="text1"/>
                                <w:sz w:val="28"/>
                              </w:rPr>
                              <w:t xml:space="preserve">4:00 pm </w:t>
                            </w:r>
                            <w:r>
                              <w:rPr>
                                <w:rFonts w:ascii="Sabon LT Std" w:hAnsi="Sabon LT Std" w:cs="Arial"/>
                                <w:b/>
                                <w:bCs/>
                                <w:color w:val="000000" w:themeColor="text1"/>
                                <w:sz w:val="28"/>
                              </w:rPr>
                              <w:t>(</w:t>
                            </w:r>
                            <w:r w:rsidRPr="00997B0D">
                              <w:rPr>
                                <w:rFonts w:ascii="Sabon LT Std" w:hAnsi="Sabon LT Std" w:cs="Arial"/>
                                <w:b/>
                                <w:color w:val="000000" w:themeColor="text1"/>
                                <w:sz w:val="28"/>
                              </w:rPr>
                              <w:t>P</w:t>
                            </w:r>
                            <w:r>
                              <w:rPr>
                                <w:rFonts w:ascii="Sabon LT Std" w:hAnsi="Sabon LT Std" w:cs="Arial"/>
                                <w:b/>
                                <w:color w:val="000000" w:themeColor="text1"/>
                                <w:sz w:val="28"/>
                              </w:rPr>
                              <w:t>S</w:t>
                            </w:r>
                            <w:r w:rsidRPr="00997B0D">
                              <w:rPr>
                                <w:rFonts w:ascii="Sabon LT Std" w:hAnsi="Sabon LT Std" w:cs="Arial"/>
                                <w:b/>
                                <w:color w:val="000000" w:themeColor="text1"/>
                                <w:sz w:val="28"/>
                              </w:rPr>
                              <w:t>T</w:t>
                            </w:r>
                            <w:r>
                              <w:rPr>
                                <w:rFonts w:ascii="Sabon LT Std" w:hAnsi="Sabon LT Std" w:cs="Arial"/>
                                <w:b/>
                                <w:color w:val="000000" w:themeColor="text1"/>
                                <w:sz w:val="28"/>
                              </w:rPr>
                              <w:t>)</w:t>
                            </w:r>
                            <w:r w:rsidRPr="00997B0D">
                              <w:rPr>
                                <w:rFonts w:ascii="Sabon LT Std" w:hAnsi="Sabon LT Std" w:cs="Arial"/>
                                <w:b/>
                                <w:color w:val="000000" w:themeColor="text1"/>
                                <w:sz w:val="28"/>
                              </w:rPr>
                              <w:t xml:space="preserve"> </w:t>
                            </w:r>
                          </w:p>
                          <w:p w:rsidR="00AC61CC" w:rsidRPr="00997B0D" w:rsidRDefault="00AC61CC" w:rsidP="00533944">
                            <w:pPr>
                              <w:pStyle w:val="BodyText"/>
                              <w:spacing w:after="160"/>
                              <w:ind w:left="1080"/>
                              <w:rPr>
                                <w:rFonts w:ascii="Sabon LT Std" w:hAnsi="Sabon LT Std" w:cs="Arial"/>
                                <w:color w:val="000000" w:themeColor="text1"/>
                                <w:sz w:val="28"/>
                              </w:rPr>
                            </w:pPr>
                            <w:r w:rsidRPr="00997B0D">
                              <w:rPr>
                                <w:rFonts w:ascii="Sabon LT Std" w:hAnsi="Sabon LT Std" w:cs="Arial"/>
                                <w:b/>
                                <w:bCs/>
                                <w:iCs/>
                                <w:color w:val="000000" w:themeColor="text1"/>
                                <w:sz w:val="28"/>
                              </w:rPr>
                              <w:t>Contract Period:</w:t>
                            </w:r>
                            <w:r w:rsidRPr="00997B0D">
                              <w:rPr>
                                <w:rFonts w:ascii="Sabon LT Std" w:hAnsi="Sabon LT Std" w:cs="Arial"/>
                                <w:b/>
                                <w:bCs/>
                                <w:iCs/>
                                <w:color w:val="000000" w:themeColor="text1"/>
                                <w:sz w:val="28"/>
                              </w:rPr>
                              <w:tab/>
                            </w:r>
                            <w:r w:rsidRPr="00997B0D">
                              <w:rPr>
                                <w:rFonts w:ascii="Sabon LT Std" w:hAnsi="Sabon LT Std" w:cs="Arial"/>
                                <w:b/>
                                <w:bCs/>
                                <w:iCs/>
                                <w:color w:val="000000" w:themeColor="text1"/>
                                <w:sz w:val="28"/>
                              </w:rPr>
                              <w:tab/>
                            </w:r>
                            <w:r>
                              <w:rPr>
                                <w:rFonts w:ascii="Sabon LT Std" w:hAnsi="Sabon LT Std" w:cs="Arial"/>
                                <w:b/>
                                <w:color w:val="000000" w:themeColor="text1"/>
                                <w:sz w:val="28"/>
                              </w:rPr>
                              <w:t>December</w:t>
                            </w:r>
                            <w:r w:rsidRPr="00997B0D">
                              <w:rPr>
                                <w:rFonts w:ascii="Sabon LT Std" w:hAnsi="Sabon LT Std" w:cs="Arial"/>
                                <w:b/>
                                <w:color w:val="000000" w:themeColor="text1"/>
                                <w:sz w:val="28"/>
                              </w:rPr>
                              <w:t xml:space="preserve"> 1, 201</w:t>
                            </w:r>
                            <w:r>
                              <w:rPr>
                                <w:rFonts w:ascii="Sabon LT Std" w:hAnsi="Sabon LT Std" w:cs="Arial"/>
                                <w:b/>
                                <w:color w:val="000000" w:themeColor="text1"/>
                                <w:sz w:val="28"/>
                              </w:rPr>
                              <w:t>8</w:t>
                            </w:r>
                            <w:r w:rsidRPr="00997B0D">
                              <w:rPr>
                                <w:rFonts w:ascii="Sabon LT Std" w:hAnsi="Sabon LT Std" w:cs="Arial"/>
                                <w:b/>
                                <w:color w:val="000000" w:themeColor="text1"/>
                                <w:sz w:val="28"/>
                              </w:rPr>
                              <w:t xml:space="preserve"> – </w:t>
                            </w:r>
                            <w:r>
                              <w:rPr>
                                <w:rFonts w:ascii="Sabon LT Std" w:hAnsi="Sabon LT Std" w:cs="Arial"/>
                                <w:b/>
                                <w:color w:val="000000" w:themeColor="text1"/>
                                <w:sz w:val="28"/>
                              </w:rPr>
                              <w:t>June</w:t>
                            </w:r>
                            <w:r w:rsidRPr="00997B0D">
                              <w:rPr>
                                <w:rFonts w:ascii="Sabon LT Std" w:hAnsi="Sabon LT Std" w:cs="Arial"/>
                                <w:b/>
                                <w:color w:val="000000" w:themeColor="text1"/>
                                <w:sz w:val="28"/>
                              </w:rPr>
                              <w:t xml:space="preserve"> 3</w:t>
                            </w:r>
                            <w:r>
                              <w:rPr>
                                <w:rFonts w:ascii="Sabon LT Std" w:hAnsi="Sabon LT Std" w:cs="Arial"/>
                                <w:b/>
                                <w:color w:val="000000" w:themeColor="text1"/>
                                <w:sz w:val="28"/>
                              </w:rPr>
                              <w:t>0</w:t>
                            </w:r>
                            <w:r w:rsidRPr="00997B0D">
                              <w:rPr>
                                <w:rFonts w:ascii="Sabon LT Std" w:hAnsi="Sabon LT Std" w:cs="Arial"/>
                                <w:b/>
                                <w:color w:val="000000" w:themeColor="text1"/>
                                <w:sz w:val="28"/>
                              </w:rPr>
                              <w:t>, 2019</w:t>
                            </w:r>
                            <w:r w:rsidRPr="00997B0D">
                              <w:rPr>
                                <w:rFonts w:ascii="Sabon LT Std" w:hAnsi="Sabon LT Std" w:cs="Arial"/>
                                <w:color w:val="000000" w:themeColor="text1"/>
                                <w:sz w:val="28"/>
                              </w:rPr>
                              <w:t xml:space="preserve"> </w:t>
                            </w:r>
                          </w:p>
                          <w:p w:rsidR="00AC61CC" w:rsidRPr="00997B0D" w:rsidRDefault="00AC61CC" w:rsidP="00C1613B">
                            <w:pPr>
                              <w:pStyle w:val="BodyText"/>
                              <w:ind w:left="3600" w:firstLine="720"/>
                              <w:rPr>
                                <w:rFonts w:ascii="Sabon LT Std" w:hAnsi="Sabon LT Std" w:cs="Arial"/>
                                <w:b/>
                                <w:bCs/>
                                <w:i/>
                                <w:iCs/>
                                <w:color w:val="000000" w:themeColor="text1"/>
                                <w:sz w:val="22"/>
                              </w:rPr>
                            </w:pPr>
                          </w:p>
                          <w:p w:rsidR="00AC61CC" w:rsidRPr="00997B0D" w:rsidRDefault="00AC61CC" w:rsidP="00C1613B">
                            <w:pPr>
                              <w:pStyle w:val="BodyText"/>
                              <w:rPr>
                                <w:rFonts w:ascii="Sabon LT Std" w:hAnsi="Sabon LT Std" w:cs="Arial"/>
                              </w:rPr>
                            </w:pPr>
                          </w:p>
                          <w:p w:rsidR="00AC61CC" w:rsidRPr="00997B0D" w:rsidRDefault="00AC61CC">
                            <w:pPr>
                              <w:rPr>
                                <w:rFonts w:ascii="Sabon LT Std" w:hAnsi="Sabon LT St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C9C98" id="_x0000_t202" coordsize="21600,21600" o:spt="202" path="m,l,21600r21600,l21600,xe">
                <v:stroke joinstyle="miter"/>
                <v:path gradientshapeok="t" o:connecttype="rect"/>
              </v:shapetype>
              <v:shape id="Text Box 2" o:spid="_x0000_s1026" type="#_x0000_t202" style="position:absolute;margin-left:-16.5pt;margin-top:23.6pt;width:498.75pt;height:347.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" filled="f" stroked="f">
                <v:textbox>
                  <w:txbxContent>
                    <w:p w:rsidR="00AC61CC" w:rsidRPr="00997B0D" w:rsidRDefault="00AC61CC" w:rsidP="00C1613B">
                      <w:pPr>
                        <w:pStyle w:val="NormalWeb"/>
                        <w:spacing w:before="0" w:beforeAutospacing="0" w:after="0" w:afterAutospacing="0"/>
                        <w:jc w:val="center"/>
                        <w:rPr>
                          <w:rFonts w:ascii="Sabon LT Std" w:hAnsi="Sabon LT Std" w:cstheme="minorBidi"/>
                          <w:color w:val="000000" w:themeColor="text1"/>
                          <w:kern w:val="24"/>
                          <w:sz w:val="40"/>
                          <w:szCs w:val="80"/>
                        </w:rPr>
                      </w:pPr>
                      <w:r w:rsidRPr="00997B0D">
                        <w:rPr>
                          <w:rFonts w:ascii="Sabon LT Std" w:hAnsi="Sabon LT Std" w:cstheme="minorBidi"/>
                          <w:color w:val="000000" w:themeColor="text1"/>
                          <w:kern w:val="24"/>
                          <w:sz w:val="40"/>
                          <w:szCs w:val="80"/>
                        </w:rPr>
                        <w:t>Request for Proposals (RFP) No. 18-01</w:t>
                      </w:r>
                      <w:r>
                        <w:rPr>
                          <w:rFonts w:ascii="Sabon LT Std" w:hAnsi="Sabon LT Std" w:cstheme="minorBidi"/>
                          <w:color w:val="000000" w:themeColor="text1"/>
                          <w:kern w:val="24"/>
                          <w:sz w:val="40"/>
                          <w:szCs w:val="80"/>
                        </w:rPr>
                        <w:t>:</w:t>
                      </w:r>
                    </w:p>
                    <w:p w:rsidR="00AC61CC" w:rsidRDefault="00AC61CC" w:rsidP="00C1613B">
                      <w:pPr>
                        <w:pStyle w:val="NormalWeb"/>
                        <w:spacing w:before="0" w:beforeAutospacing="0" w:after="0" w:afterAutospacing="0"/>
                        <w:jc w:val="center"/>
                        <w:rPr>
                          <w:rFonts w:ascii="Sabon LT Std" w:hAnsi="Sabon LT Std"/>
                          <w:color w:val="000000" w:themeColor="text1"/>
                          <w:sz w:val="13"/>
                        </w:rPr>
                      </w:pPr>
                    </w:p>
                    <w:p w:rsidR="00AC61CC" w:rsidRPr="00997B0D" w:rsidRDefault="00AC61CC" w:rsidP="00C1613B">
                      <w:pPr>
                        <w:pStyle w:val="NormalWeb"/>
                        <w:spacing w:before="0" w:beforeAutospacing="0" w:after="0" w:afterAutospacing="0"/>
                        <w:jc w:val="center"/>
                        <w:rPr>
                          <w:rFonts w:ascii="Sabon LT Std" w:hAnsi="Sabon LT Std"/>
                          <w:color w:val="000000" w:themeColor="text1"/>
                          <w:sz w:val="13"/>
                        </w:rPr>
                      </w:pPr>
                    </w:p>
                    <w:p w:rsidR="00AC61CC" w:rsidRDefault="00AC61CC" w:rsidP="00BC4ED3">
                      <w:pPr>
                        <w:pStyle w:val="NormalWeb"/>
                        <w:spacing w:before="0" w:beforeAutospacing="0" w:after="0" w:afterAutospacing="0"/>
                        <w:jc w:val="center"/>
                        <w:rPr>
                          <w:rFonts w:ascii="Sabon LT Std" w:hAnsi="Sabon LT Std" w:cstheme="minorBidi"/>
                          <w:b/>
                          <w:bCs/>
                          <w:color w:val="000000" w:themeColor="text1"/>
                          <w:kern w:val="24"/>
                          <w:sz w:val="40"/>
                          <w:szCs w:val="80"/>
                        </w:rPr>
                      </w:pPr>
                      <w:r w:rsidRPr="00F444BF">
                        <w:rPr>
                          <w:rFonts w:ascii="Sabon LT Std" w:hAnsi="Sabon LT Std" w:cstheme="minorBidi"/>
                          <w:b/>
                          <w:bCs/>
                          <w:color w:val="000000" w:themeColor="text1"/>
                          <w:kern w:val="24"/>
                          <w:sz w:val="40"/>
                          <w:szCs w:val="80"/>
                        </w:rPr>
                        <w:t>Adult</w:t>
                      </w:r>
                      <w:r>
                        <w:rPr>
                          <w:rFonts w:ascii="Sabon LT Std" w:hAnsi="Sabon LT Std" w:cstheme="minorBidi"/>
                          <w:bCs/>
                          <w:color w:val="000000" w:themeColor="text1"/>
                          <w:kern w:val="24"/>
                          <w:sz w:val="40"/>
                          <w:szCs w:val="80"/>
                        </w:rPr>
                        <w:t xml:space="preserve"> </w:t>
                      </w:r>
                      <w:r w:rsidRPr="00997B0D">
                        <w:rPr>
                          <w:rFonts w:ascii="Sabon LT Std" w:hAnsi="Sabon LT Std" w:cstheme="minorBidi"/>
                          <w:b/>
                          <w:bCs/>
                          <w:color w:val="000000" w:themeColor="text1"/>
                          <w:kern w:val="24"/>
                          <w:sz w:val="40"/>
                          <w:szCs w:val="80"/>
                        </w:rPr>
                        <w:t>Program Services</w:t>
                      </w:r>
                      <w:r w:rsidRPr="00A314C8">
                        <w:rPr>
                          <w:rFonts w:ascii="Sabon LT Std" w:hAnsi="Sabon LT Std" w:cstheme="minorBidi"/>
                          <w:b/>
                          <w:color w:val="000000" w:themeColor="text1"/>
                          <w:kern w:val="24"/>
                          <w:sz w:val="40"/>
                          <w:szCs w:val="80"/>
                        </w:rPr>
                        <w:t xml:space="preserve"> </w:t>
                      </w:r>
                      <w:r w:rsidRPr="00A314C8">
                        <w:rPr>
                          <w:rFonts w:ascii="Sabon LT Std" w:hAnsi="Sabon LT Std" w:cstheme="minorBidi"/>
                          <w:b/>
                          <w:bCs/>
                          <w:color w:val="000000" w:themeColor="text1"/>
                          <w:kern w:val="24"/>
                          <w:sz w:val="40"/>
                          <w:szCs w:val="80"/>
                        </w:rPr>
                        <w:t>for Asian and Pacific Islanders</w:t>
                      </w:r>
                    </w:p>
                    <w:p w:rsidR="00AC61CC" w:rsidRDefault="00AC61CC" w:rsidP="00BC4ED3">
                      <w:pPr>
                        <w:pStyle w:val="NormalWeb"/>
                        <w:spacing w:before="0" w:beforeAutospacing="0" w:after="0" w:afterAutospacing="0"/>
                        <w:jc w:val="center"/>
                        <w:rPr>
                          <w:rFonts w:ascii="Sabon LT Std" w:hAnsi="Sabon LT Std" w:cstheme="minorBidi"/>
                          <w:b/>
                          <w:bCs/>
                          <w:color w:val="000000" w:themeColor="text1"/>
                          <w:kern w:val="24"/>
                          <w:sz w:val="40"/>
                          <w:szCs w:val="80"/>
                        </w:rPr>
                      </w:pPr>
                    </w:p>
                    <w:p w:rsidR="00AC61CC" w:rsidRPr="00A314C8" w:rsidRDefault="00AC61CC" w:rsidP="00533944">
                      <w:pPr>
                        <w:pStyle w:val="NormalWeb"/>
                        <w:spacing w:before="0" w:beforeAutospacing="0" w:after="160" w:afterAutospacing="0"/>
                        <w:jc w:val="center"/>
                        <w:rPr>
                          <w:rFonts w:ascii="Sabon LT Std" w:hAnsi="Sabon LT Std" w:cstheme="minorBidi"/>
                          <w:b/>
                          <w:bCs/>
                          <w:color w:val="000000" w:themeColor="text1"/>
                          <w:kern w:val="24"/>
                          <w:sz w:val="36"/>
                          <w:szCs w:val="80"/>
                        </w:rPr>
                      </w:pPr>
                      <w:r>
                        <w:rPr>
                          <w:rFonts w:ascii="Sabon LT Std" w:hAnsi="Sabon LT Std" w:cstheme="minorBidi"/>
                          <w:b/>
                          <w:bCs/>
                          <w:color w:val="000000" w:themeColor="text1"/>
                          <w:kern w:val="24"/>
                          <w:sz w:val="36"/>
                          <w:szCs w:val="80"/>
                        </w:rPr>
                        <w:t>Funded b</w:t>
                      </w:r>
                      <w:r w:rsidRPr="00A314C8">
                        <w:rPr>
                          <w:rFonts w:ascii="Sabon LT Std" w:hAnsi="Sabon LT Std" w:cstheme="minorBidi"/>
                          <w:b/>
                          <w:bCs/>
                          <w:color w:val="000000" w:themeColor="text1"/>
                          <w:kern w:val="24"/>
                          <w:sz w:val="36"/>
                          <w:szCs w:val="80"/>
                        </w:rPr>
                        <w:t>y:</w:t>
                      </w:r>
                    </w:p>
                    <w:p w:rsidR="00AC61CC" w:rsidRPr="00A314C8" w:rsidRDefault="00AC61CC" w:rsidP="00533944">
                      <w:pPr>
                        <w:pStyle w:val="NormalWeb"/>
                        <w:numPr>
                          <w:ilvl w:val="0"/>
                          <w:numId w:val="18"/>
                        </w:numPr>
                        <w:spacing w:before="0" w:beforeAutospacing="0" w:after="160" w:afterAutospacing="0"/>
                        <w:rPr>
                          <w:rFonts w:ascii="Sabon LT Std" w:hAnsi="Sabon LT Std" w:cstheme="minorBidi"/>
                          <w:bCs/>
                          <w:color w:val="000000" w:themeColor="text1"/>
                          <w:kern w:val="24"/>
                          <w:sz w:val="36"/>
                          <w:szCs w:val="80"/>
                        </w:rPr>
                      </w:pPr>
                      <w:r w:rsidRPr="00A314C8">
                        <w:rPr>
                          <w:rFonts w:ascii="Sabon LT Std" w:hAnsi="Sabon LT Std" w:cstheme="minorBidi"/>
                          <w:b/>
                          <w:bCs/>
                          <w:color w:val="000000" w:themeColor="text1"/>
                          <w:kern w:val="24"/>
                          <w:sz w:val="36"/>
                          <w:szCs w:val="80"/>
                        </w:rPr>
                        <w:t>Workforce Innovation and Opportunity Act</w:t>
                      </w:r>
                    </w:p>
                    <w:p w:rsidR="00AC61CC" w:rsidRPr="00A314C8" w:rsidRDefault="00AC61CC" w:rsidP="00533944">
                      <w:pPr>
                        <w:pStyle w:val="NormalWeb"/>
                        <w:numPr>
                          <w:ilvl w:val="0"/>
                          <w:numId w:val="18"/>
                        </w:numPr>
                        <w:spacing w:before="0" w:beforeAutospacing="0" w:after="160" w:afterAutospacing="0"/>
                        <w:rPr>
                          <w:rFonts w:ascii="Sabon LT Std" w:hAnsi="Sabon LT Std" w:cstheme="minorBidi"/>
                          <w:b/>
                          <w:bCs/>
                          <w:color w:val="000000" w:themeColor="text1"/>
                          <w:kern w:val="24"/>
                          <w:sz w:val="36"/>
                          <w:szCs w:val="80"/>
                        </w:rPr>
                      </w:pPr>
                      <w:r w:rsidRPr="00A314C8">
                        <w:rPr>
                          <w:rFonts w:ascii="Sabon LT Std" w:hAnsi="Sabon LT Std" w:cstheme="minorBidi"/>
                          <w:b/>
                          <w:bCs/>
                          <w:color w:val="000000" w:themeColor="text1"/>
                          <w:kern w:val="24"/>
                          <w:sz w:val="36"/>
                          <w:szCs w:val="80"/>
                        </w:rPr>
                        <w:t>King County Veterans, Seniors, and Human Services Levy</w:t>
                      </w:r>
                    </w:p>
                    <w:p w:rsidR="00AC61CC" w:rsidRPr="00A314C8" w:rsidRDefault="00AC61CC" w:rsidP="00670725">
                      <w:pPr>
                        <w:pStyle w:val="NormalWeb"/>
                        <w:numPr>
                          <w:ilvl w:val="0"/>
                          <w:numId w:val="18"/>
                        </w:numPr>
                        <w:spacing w:before="0" w:beforeAutospacing="0" w:after="0" w:afterAutospacing="0"/>
                        <w:rPr>
                          <w:rFonts w:ascii="Sabon LT Std" w:hAnsi="Sabon LT Std" w:cstheme="minorBidi"/>
                          <w:bCs/>
                          <w:color w:val="000000" w:themeColor="text1"/>
                          <w:kern w:val="24"/>
                          <w:sz w:val="40"/>
                          <w:szCs w:val="80"/>
                        </w:rPr>
                      </w:pPr>
                      <w:r w:rsidRPr="00A314C8">
                        <w:rPr>
                          <w:rFonts w:ascii="Sabon LT Std" w:hAnsi="Sabon LT Std" w:cstheme="minorBidi"/>
                          <w:b/>
                          <w:bCs/>
                          <w:color w:val="000000" w:themeColor="text1"/>
                          <w:kern w:val="24"/>
                          <w:sz w:val="36"/>
                          <w:szCs w:val="80"/>
                        </w:rPr>
                        <w:t>City of Seattle Office of Economic Development</w:t>
                      </w:r>
                      <w:r w:rsidRPr="00A314C8">
                        <w:rPr>
                          <w:rFonts w:ascii="Sabon LT Std" w:hAnsi="Sabon LT Std" w:cstheme="minorBidi"/>
                          <w:bCs/>
                          <w:color w:val="000000" w:themeColor="text1"/>
                          <w:kern w:val="24"/>
                          <w:sz w:val="36"/>
                          <w:szCs w:val="80"/>
                        </w:rPr>
                        <w:t xml:space="preserve"> </w:t>
                      </w:r>
                    </w:p>
                    <w:p w:rsidR="00AC61CC" w:rsidRPr="00997B0D" w:rsidRDefault="00AC61CC" w:rsidP="00C1613B">
                      <w:pPr>
                        <w:pStyle w:val="BodyText"/>
                        <w:rPr>
                          <w:rFonts w:ascii="Sabon LT Std" w:hAnsi="Sabon LT Std" w:cs="Arial"/>
                          <w:b/>
                          <w:bCs/>
                          <w:i/>
                          <w:iCs/>
                        </w:rPr>
                      </w:pPr>
                    </w:p>
                    <w:p w:rsidR="00AC61CC" w:rsidRPr="00997B0D" w:rsidRDefault="00AC61CC" w:rsidP="00C1613B">
                      <w:pPr>
                        <w:pStyle w:val="BodyText"/>
                        <w:rPr>
                          <w:rFonts w:ascii="Sabon LT Std" w:hAnsi="Sabon LT Std" w:cs="Arial"/>
                          <w:b/>
                          <w:bCs/>
                          <w:i/>
                          <w:iCs/>
                        </w:rPr>
                      </w:pPr>
                    </w:p>
                    <w:p w:rsidR="00AC61CC" w:rsidRPr="00997B0D" w:rsidRDefault="00AC61CC" w:rsidP="00C1613B">
                      <w:pPr>
                        <w:pStyle w:val="BodyText"/>
                        <w:rPr>
                          <w:rFonts w:ascii="Sabon LT Std" w:hAnsi="Sabon LT Std" w:cs="Arial"/>
                          <w:b/>
                          <w:bCs/>
                          <w:i/>
                          <w:iCs/>
                        </w:rPr>
                      </w:pPr>
                    </w:p>
                    <w:p w:rsidR="00AC61CC" w:rsidRPr="00997B0D" w:rsidRDefault="00AC61CC" w:rsidP="00C1613B">
                      <w:pPr>
                        <w:pStyle w:val="BodyText"/>
                        <w:ind w:left="720"/>
                        <w:jc w:val="center"/>
                        <w:rPr>
                          <w:rFonts w:ascii="Sabon LT Std" w:hAnsi="Sabon LT Std" w:cs="Arial"/>
                          <w:b/>
                          <w:bCs/>
                          <w:i/>
                          <w:iCs/>
                          <w:color w:val="808080" w:themeColor="background1" w:themeShade="80"/>
                        </w:rPr>
                      </w:pPr>
                    </w:p>
                    <w:p w:rsidR="00AC61CC" w:rsidRPr="00997B0D" w:rsidRDefault="00AC61CC" w:rsidP="00533944">
                      <w:pPr>
                        <w:pStyle w:val="BodyText"/>
                        <w:tabs>
                          <w:tab w:val="left" w:pos="2880"/>
                        </w:tabs>
                        <w:spacing w:after="160"/>
                        <w:ind w:left="1080"/>
                        <w:rPr>
                          <w:rFonts w:ascii="Sabon LT Std" w:hAnsi="Sabon LT Std" w:cs="Arial"/>
                          <w:color w:val="000000" w:themeColor="text1"/>
                          <w:sz w:val="28"/>
                        </w:rPr>
                      </w:pPr>
                      <w:r w:rsidRPr="00997B0D">
                        <w:rPr>
                          <w:rFonts w:ascii="Sabon LT Std" w:hAnsi="Sabon LT Std" w:cs="Arial"/>
                          <w:b/>
                          <w:bCs/>
                          <w:iCs/>
                          <w:color w:val="000000" w:themeColor="text1"/>
                          <w:sz w:val="28"/>
                        </w:rPr>
                        <w:t>Release Date:</w:t>
                      </w:r>
                      <w:r w:rsidRPr="00997B0D">
                        <w:rPr>
                          <w:rFonts w:ascii="Sabon LT Std" w:hAnsi="Sabon LT Std" w:cs="Arial"/>
                          <w:b/>
                          <w:bCs/>
                          <w:iCs/>
                          <w:color w:val="000000" w:themeColor="text1"/>
                          <w:sz w:val="28"/>
                        </w:rPr>
                        <w:tab/>
                      </w:r>
                      <w:r w:rsidRPr="00997B0D">
                        <w:rPr>
                          <w:rFonts w:ascii="Sabon LT Std" w:hAnsi="Sabon LT Std" w:cs="Arial"/>
                          <w:b/>
                          <w:bCs/>
                          <w:iCs/>
                          <w:color w:val="000000" w:themeColor="text1"/>
                          <w:sz w:val="28"/>
                        </w:rPr>
                        <w:tab/>
                      </w:r>
                      <w:r w:rsidRPr="00997B0D">
                        <w:rPr>
                          <w:rFonts w:ascii="Sabon LT Std" w:hAnsi="Sabon LT Std" w:cs="Arial"/>
                          <w:b/>
                          <w:bCs/>
                          <w:iCs/>
                          <w:color w:val="000000" w:themeColor="text1"/>
                          <w:sz w:val="28"/>
                        </w:rPr>
                        <w:tab/>
                      </w:r>
                      <w:r>
                        <w:rPr>
                          <w:rFonts w:ascii="Sabon LT Std" w:hAnsi="Sabon LT Std" w:cs="Arial"/>
                          <w:b/>
                          <w:bCs/>
                          <w:iCs/>
                          <w:color w:val="000000" w:themeColor="text1"/>
                          <w:sz w:val="28"/>
                        </w:rPr>
                        <w:t>Friday</w:t>
                      </w:r>
                      <w:r w:rsidRPr="00997B0D">
                        <w:rPr>
                          <w:rFonts w:ascii="Sabon LT Std" w:hAnsi="Sabon LT Std" w:cs="Arial"/>
                          <w:b/>
                          <w:bCs/>
                          <w:iCs/>
                          <w:color w:val="000000" w:themeColor="text1"/>
                          <w:sz w:val="28"/>
                        </w:rPr>
                        <w:t xml:space="preserve">, October </w:t>
                      </w:r>
                      <w:r>
                        <w:rPr>
                          <w:rFonts w:ascii="Sabon LT Std" w:hAnsi="Sabon LT Std" w:cs="Arial"/>
                          <w:b/>
                          <w:bCs/>
                          <w:iCs/>
                          <w:color w:val="000000" w:themeColor="text1"/>
                          <w:sz w:val="28"/>
                        </w:rPr>
                        <w:t>5</w:t>
                      </w:r>
                      <w:r w:rsidRPr="00997B0D">
                        <w:rPr>
                          <w:rFonts w:ascii="Sabon LT Std" w:hAnsi="Sabon LT Std" w:cs="Arial"/>
                          <w:b/>
                          <w:bCs/>
                          <w:iCs/>
                          <w:color w:val="000000" w:themeColor="text1"/>
                          <w:sz w:val="28"/>
                        </w:rPr>
                        <w:t>, 2018</w:t>
                      </w:r>
                    </w:p>
                    <w:p w:rsidR="00AC61CC" w:rsidRPr="00533944" w:rsidRDefault="00AC61CC" w:rsidP="00533944">
                      <w:pPr>
                        <w:pStyle w:val="BodyText"/>
                        <w:spacing w:after="160"/>
                        <w:ind w:left="1080" w:right="-270"/>
                        <w:rPr>
                          <w:rFonts w:ascii="Sabon LT Std" w:hAnsi="Sabon LT Std" w:cs="Arial"/>
                          <w:b/>
                          <w:bCs/>
                          <w:iCs/>
                          <w:color w:val="000000" w:themeColor="text1"/>
                          <w:sz w:val="28"/>
                        </w:rPr>
                      </w:pPr>
                      <w:r w:rsidRPr="00997B0D">
                        <w:rPr>
                          <w:rFonts w:ascii="Sabon LT Std" w:hAnsi="Sabon LT Std" w:cs="Arial"/>
                          <w:b/>
                          <w:bCs/>
                          <w:iCs/>
                          <w:color w:val="000000" w:themeColor="text1"/>
                          <w:sz w:val="28"/>
                        </w:rPr>
                        <w:t xml:space="preserve">Proposal Deadline:  </w:t>
                      </w:r>
                      <w:r w:rsidRPr="00997B0D">
                        <w:rPr>
                          <w:rFonts w:ascii="Sabon LT Std" w:hAnsi="Sabon LT Std" w:cs="Arial"/>
                          <w:b/>
                          <w:bCs/>
                          <w:iCs/>
                          <w:color w:val="000000" w:themeColor="text1"/>
                          <w:sz w:val="28"/>
                        </w:rPr>
                        <w:tab/>
                      </w:r>
                      <w:r w:rsidRPr="00997B0D">
                        <w:rPr>
                          <w:rFonts w:ascii="Sabon LT Std" w:hAnsi="Sabon LT Std" w:cs="Arial"/>
                          <w:b/>
                          <w:bCs/>
                          <w:iCs/>
                          <w:color w:val="000000" w:themeColor="text1"/>
                          <w:sz w:val="28"/>
                        </w:rPr>
                        <w:tab/>
                      </w:r>
                      <w:r>
                        <w:rPr>
                          <w:rFonts w:ascii="Sabon LT Std" w:hAnsi="Sabon LT Std" w:cs="Arial"/>
                          <w:b/>
                          <w:bCs/>
                          <w:iCs/>
                          <w:color w:val="000000" w:themeColor="text1"/>
                          <w:sz w:val="28"/>
                        </w:rPr>
                        <w:t>Monday</w:t>
                      </w:r>
                      <w:r w:rsidRPr="00997B0D">
                        <w:rPr>
                          <w:rFonts w:ascii="Sabon LT Std" w:hAnsi="Sabon LT Std" w:cs="Arial"/>
                          <w:b/>
                          <w:bCs/>
                          <w:iCs/>
                          <w:color w:val="000000" w:themeColor="text1"/>
                          <w:sz w:val="28"/>
                        </w:rPr>
                        <w:t xml:space="preserve">, November </w:t>
                      </w:r>
                      <w:r>
                        <w:rPr>
                          <w:rFonts w:ascii="Sabon LT Std" w:hAnsi="Sabon LT Std" w:cs="Arial"/>
                          <w:b/>
                          <w:bCs/>
                          <w:iCs/>
                          <w:color w:val="000000" w:themeColor="text1"/>
                          <w:sz w:val="28"/>
                        </w:rPr>
                        <w:t>5</w:t>
                      </w:r>
                      <w:r>
                        <w:rPr>
                          <w:rFonts w:ascii="Sabon LT Std" w:hAnsi="Sabon LT Std" w:cs="Arial"/>
                          <w:b/>
                          <w:bCs/>
                          <w:color w:val="000000" w:themeColor="text1"/>
                          <w:sz w:val="28"/>
                        </w:rPr>
                        <w:t xml:space="preserve">, </w:t>
                      </w:r>
                      <w:r w:rsidRPr="00997B0D">
                        <w:rPr>
                          <w:rFonts w:ascii="Sabon LT Std" w:hAnsi="Sabon LT Std" w:cs="Arial"/>
                          <w:b/>
                          <w:bCs/>
                          <w:color w:val="000000" w:themeColor="text1"/>
                          <w:sz w:val="28"/>
                        </w:rPr>
                        <w:t xml:space="preserve">4:00 pm </w:t>
                      </w:r>
                      <w:r>
                        <w:rPr>
                          <w:rFonts w:ascii="Sabon LT Std" w:hAnsi="Sabon LT Std" w:cs="Arial"/>
                          <w:b/>
                          <w:bCs/>
                          <w:color w:val="000000" w:themeColor="text1"/>
                          <w:sz w:val="28"/>
                        </w:rPr>
                        <w:t>(</w:t>
                      </w:r>
                      <w:r w:rsidRPr="00997B0D">
                        <w:rPr>
                          <w:rFonts w:ascii="Sabon LT Std" w:hAnsi="Sabon LT Std" w:cs="Arial"/>
                          <w:b/>
                          <w:color w:val="000000" w:themeColor="text1"/>
                          <w:sz w:val="28"/>
                        </w:rPr>
                        <w:t>P</w:t>
                      </w:r>
                      <w:r>
                        <w:rPr>
                          <w:rFonts w:ascii="Sabon LT Std" w:hAnsi="Sabon LT Std" w:cs="Arial"/>
                          <w:b/>
                          <w:color w:val="000000" w:themeColor="text1"/>
                          <w:sz w:val="28"/>
                        </w:rPr>
                        <w:t>S</w:t>
                      </w:r>
                      <w:r w:rsidRPr="00997B0D">
                        <w:rPr>
                          <w:rFonts w:ascii="Sabon LT Std" w:hAnsi="Sabon LT Std" w:cs="Arial"/>
                          <w:b/>
                          <w:color w:val="000000" w:themeColor="text1"/>
                          <w:sz w:val="28"/>
                        </w:rPr>
                        <w:t>T</w:t>
                      </w:r>
                      <w:r>
                        <w:rPr>
                          <w:rFonts w:ascii="Sabon LT Std" w:hAnsi="Sabon LT Std" w:cs="Arial"/>
                          <w:b/>
                          <w:color w:val="000000" w:themeColor="text1"/>
                          <w:sz w:val="28"/>
                        </w:rPr>
                        <w:t>)</w:t>
                      </w:r>
                      <w:r w:rsidRPr="00997B0D">
                        <w:rPr>
                          <w:rFonts w:ascii="Sabon LT Std" w:hAnsi="Sabon LT Std" w:cs="Arial"/>
                          <w:b/>
                          <w:color w:val="000000" w:themeColor="text1"/>
                          <w:sz w:val="28"/>
                        </w:rPr>
                        <w:t xml:space="preserve"> </w:t>
                      </w:r>
                    </w:p>
                    <w:p w:rsidR="00AC61CC" w:rsidRPr="00997B0D" w:rsidRDefault="00AC61CC" w:rsidP="00533944">
                      <w:pPr>
                        <w:pStyle w:val="BodyText"/>
                        <w:spacing w:after="160"/>
                        <w:ind w:left="1080"/>
                        <w:rPr>
                          <w:rFonts w:ascii="Sabon LT Std" w:hAnsi="Sabon LT Std" w:cs="Arial"/>
                          <w:color w:val="000000" w:themeColor="text1"/>
                          <w:sz w:val="28"/>
                        </w:rPr>
                      </w:pPr>
                      <w:r w:rsidRPr="00997B0D">
                        <w:rPr>
                          <w:rFonts w:ascii="Sabon LT Std" w:hAnsi="Sabon LT Std" w:cs="Arial"/>
                          <w:b/>
                          <w:bCs/>
                          <w:iCs/>
                          <w:color w:val="000000" w:themeColor="text1"/>
                          <w:sz w:val="28"/>
                        </w:rPr>
                        <w:t>Contract Period:</w:t>
                      </w:r>
                      <w:r w:rsidRPr="00997B0D">
                        <w:rPr>
                          <w:rFonts w:ascii="Sabon LT Std" w:hAnsi="Sabon LT Std" w:cs="Arial"/>
                          <w:b/>
                          <w:bCs/>
                          <w:iCs/>
                          <w:color w:val="000000" w:themeColor="text1"/>
                          <w:sz w:val="28"/>
                        </w:rPr>
                        <w:tab/>
                      </w:r>
                      <w:r w:rsidRPr="00997B0D">
                        <w:rPr>
                          <w:rFonts w:ascii="Sabon LT Std" w:hAnsi="Sabon LT Std" w:cs="Arial"/>
                          <w:b/>
                          <w:bCs/>
                          <w:iCs/>
                          <w:color w:val="000000" w:themeColor="text1"/>
                          <w:sz w:val="28"/>
                        </w:rPr>
                        <w:tab/>
                      </w:r>
                      <w:r>
                        <w:rPr>
                          <w:rFonts w:ascii="Sabon LT Std" w:hAnsi="Sabon LT Std" w:cs="Arial"/>
                          <w:b/>
                          <w:color w:val="000000" w:themeColor="text1"/>
                          <w:sz w:val="28"/>
                        </w:rPr>
                        <w:t>December</w:t>
                      </w:r>
                      <w:r w:rsidRPr="00997B0D">
                        <w:rPr>
                          <w:rFonts w:ascii="Sabon LT Std" w:hAnsi="Sabon LT Std" w:cs="Arial"/>
                          <w:b/>
                          <w:color w:val="000000" w:themeColor="text1"/>
                          <w:sz w:val="28"/>
                        </w:rPr>
                        <w:t xml:space="preserve"> 1, 201</w:t>
                      </w:r>
                      <w:r>
                        <w:rPr>
                          <w:rFonts w:ascii="Sabon LT Std" w:hAnsi="Sabon LT Std" w:cs="Arial"/>
                          <w:b/>
                          <w:color w:val="000000" w:themeColor="text1"/>
                          <w:sz w:val="28"/>
                        </w:rPr>
                        <w:t>8</w:t>
                      </w:r>
                      <w:r w:rsidRPr="00997B0D">
                        <w:rPr>
                          <w:rFonts w:ascii="Sabon LT Std" w:hAnsi="Sabon LT Std" w:cs="Arial"/>
                          <w:b/>
                          <w:color w:val="000000" w:themeColor="text1"/>
                          <w:sz w:val="28"/>
                        </w:rPr>
                        <w:t xml:space="preserve"> – </w:t>
                      </w:r>
                      <w:r>
                        <w:rPr>
                          <w:rFonts w:ascii="Sabon LT Std" w:hAnsi="Sabon LT Std" w:cs="Arial"/>
                          <w:b/>
                          <w:color w:val="000000" w:themeColor="text1"/>
                          <w:sz w:val="28"/>
                        </w:rPr>
                        <w:t>June</w:t>
                      </w:r>
                      <w:r w:rsidRPr="00997B0D">
                        <w:rPr>
                          <w:rFonts w:ascii="Sabon LT Std" w:hAnsi="Sabon LT Std" w:cs="Arial"/>
                          <w:b/>
                          <w:color w:val="000000" w:themeColor="text1"/>
                          <w:sz w:val="28"/>
                        </w:rPr>
                        <w:t xml:space="preserve"> 3</w:t>
                      </w:r>
                      <w:r>
                        <w:rPr>
                          <w:rFonts w:ascii="Sabon LT Std" w:hAnsi="Sabon LT Std" w:cs="Arial"/>
                          <w:b/>
                          <w:color w:val="000000" w:themeColor="text1"/>
                          <w:sz w:val="28"/>
                        </w:rPr>
                        <w:t>0</w:t>
                      </w:r>
                      <w:r w:rsidRPr="00997B0D">
                        <w:rPr>
                          <w:rFonts w:ascii="Sabon LT Std" w:hAnsi="Sabon LT Std" w:cs="Arial"/>
                          <w:b/>
                          <w:color w:val="000000" w:themeColor="text1"/>
                          <w:sz w:val="28"/>
                        </w:rPr>
                        <w:t>, 2019</w:t>
                      </w:r>
                      <w:r w:rsidRPr="00997B0D">
                        <w:rPr>
                          <w:rFonts w:ascii="Sabon LT Std" w:hAnsi="Sabon LT Std" w:cs="Arial"/>
                          <w:color w:val="000000" w:themeColor="text1"/>
                          <w:sz w:val="28"/>
                        </w:rPr>
                        <w:t xml:space="preserve"> </w:t>
                      </w:r>
                    </w:p>
                    <w:p w:rsidR="00AC61CC" w:rsidRPr="00997B0D" w:rsidRDefault="00AC61CC" w:rsidP="00C1613B">
                      <w:pPr>
                        <w:pStyle w:val="BodyText"/>
                        <w:ind w:left="3600" w:firstLine="720"/>
                        <w:rPr>
                          <w:rFonts w:ascii="Sabon LT Std" w:hAnsi="Sabon LT Std" w:cs="Arial"/>
                          <w:b/>
                          <w:bCs/>
                          <w:i/>
                          <w:iCs/>
                          <w:color w:val="000000" w:themeColor="text1"/>
                          <w:sz w:val="22"/>
                        </w:rPr>
                      </w:pPr>
                    </w:p>
                    <w:p w:rsidR="00AC61CC" w:rsidRPr="00997B0D" w:rsidRDefault="00AC61CC" w:rsidP="00C1613B">
                      <w:pPr>
                        <w:pStyle w:val="BodyText"/>
                        <w:rPr>
                          <w:rFonts w:ascii="Sabon LT Std" w:hAnsi="Sabon LT Std" w:cs="Arial"/>
                        </w:rPr>
                      </w:pPr>
                    </w:p>
                    <w:p w:rsidR="00AC61CC" w:rsidRPr="00997B0D" w:rsidRDefault="00AC61CC">
                      <w:pPr>
                        <w:rPr>
                          <w:rFonts w:ascii="Sabon LT Std" w:hAnsi="Sabon LT Std"/>
                        </w:rPr>
                      </w:pPr>
                    </w:p>
                  </w:txbxContent>
                </v:textbox>
                <w10:wrap type="square"/>
              </v:shape>
            </w:pict>
          </mc:Fallback>
        </mc:AlternateContent>
      </w:r>
    </w:p>
    <w:p w:rsidR="0011179A" w:rsidRPr="00997B0D" w:rsidRDefault="0011179A">
      <w:pPr>
        <w:rPr>
          <w:rFonts w:ascii="Sabon LT Std" w:hAnsi="Sabon LT Std"/>
        </w:rPr>
      </w:pPr>
    </w:p>
    <w:p w:rsidR="0011179A" w:rsidRPr="00997B0D" w:rsidRDefault="0011179A">
      <w:pPr>
        <w:rPr>
          <w:rFonts w:ascii="Sabon LT Std" w:hAnsi="Sabon LT Std"/>
        </w:rPr>
      </w:pPr>
    </w:p>
    <w:p w:rsidR="0011179A" w:rsidRPr="00997B0D" w:rsidRDefault="0011179A" w:rsidP="00BC4ED3">
      <w:pPr>
        <w:rPr>
          <w:rFonts w:ascii="Sabon LT Std" w:hAnsi="Sabon LT Std"/>
        </w:rPr>
      </w:pPr>
      <w:r w:rsidRPr="00997B0D">
        <w:rPr>
          <w:rFonts w:ascii="Sabon LT Std" w:hAnsi="Sabon LT Std" w:cs="Arial"/>
          <w:i/>
          <w:color w:val="808080" w:themeColor="background1" w:themeShade="80"/>
          <w:sz w:val="16"/>
          <w:szCs w:val="16"/>
        </w:rPr>
        <w:t>The Workforce Development Council of Seattle-King County is an equal opportunity employer</w:t>
      </w:r>
      <w:r w:rsidR="00F20656">
        <w:rPr>
          <w:rFonts w:ascii="Sabon LT Std" w:hAnsi="Sabon LT Std" w:cs="Arial"/>
          <w:i/>
          <w:color w:val="808080" w:themeColor="background1" w:themeShade="80"/>
          <w:sz w:val="16"/>
          <w:szCs w:val="16"/>
        </w:rPr>
        <w:t>/program</w:t>
      </w:r>
      <w:r w:rsidR="006118F7">
        <w:rPr>
          <w:rFonts w:ascii="Sabon LT Std" w:hAnsi="Sabon LT Std" w:cs="Arial"/>
          <w:i/>
          <w:color w:val="808080" w:themeColor="background1" w:themeShade="80"/>
          <w:sz w:val="16"/>
          <w:szCs w:val="16"/>
        </w:rPr>
        <w:t>.</w:t>
      </w:r>
      <w:r w:rsidRPr="00997B0D">
        <w:rPr>
          <w:rFonts w:ascii="Sabon LT Std" w:hAnsi="Sabon LT Std" w:cs="Arial"/>
          <w:i/>
          <w:color w:val="808080" w:themeColor="background1" w:themeShade="80"/>
          <w:sz w:val="16"/>
          <w:szCs w:val="16"/>
        </w:rPr>
        <w:t xml:space="preserve"> Auxiliary aids and services are available upon request to persons with disabilities. </w:t>
      </w:r>
      <w:r w:rsidR="006118F7">
        <w:rPr>
          <w:rFonts w:ascii="Sabon LT Std" w:hAnsi="Sabon LT Std" w:cs="Arial"/>
          <w:i/>
          <w:color w:val="808080" w:themeColor="background1" w:themeShade="80"/>
          <w:sz w:val="16"/>
          <w:szCs w:val="16"/>
        </w:rPr>
        <w:t>WTRS</w:t>
      </w:r>
      <w:r w:rsidRPr="00997B0D">
        <w:rPr>
          <w:rFonts w:ascii="Sabon LT Std" w:hAnsi="Sabon LT Std" w:cs="Arial"/>
          <w:i/>
          <w:color w:val="808080" w:themeColor="background1" w:themeShade="80"/>
          <w:sz w:val="16"/>
          <w:szCs w:val="16"/>
        </w:rPr>
        <w:t>7-1-1</w:t>
      </w:r>
      <w:r w:rsidR="00B8379A">
        <w:rPr>
          <w:rFonts w:ascii="Sabon LT Std" w:hAnsi="Sabon LT Std" w:cs="Arial"/>
          <w:i/>
          <w:color w:val="808080" w:themeColor="background1" w:themeShade="80"/>
          <w:sz w:val="16"/>
          <w:szCs w:val="16"/>
        </w:rPr>
        <w:t>.</w:t>
      </w:r>
      <w:r w:rsidRPr="00997B0D">
        <w:rPr>
          <w:rFonts w:ascii="Sabon LT Std" w:hAnsi="Sabon LT Std"/>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327446" w:rsidRPr="00997B0D" w:rsidTr="00665F22">
        <w:tc>
          <w:tcPr>
            <w:tcW w:w="9355" w:type="dxa"/>
            <w:tcBorders>
              <w:top w:val="single" w:sz="4" w:space="0" w:color="auto"/>
              <w:left w:val="single" w:sz="4" w:space="0" w:color="auto"/>
              <w:bottom w:val="single" w:sz="4" w:space="0" w:color="auto"/>
              <w:right w:val="single" w:sz="4" w:space="0" w:color="auto"/>
            </w:tcBorders>
          </w:tcPr>
          <w:p w:rsidR="00327446" w:rsidRPr="00997B0D" w:rsidRDefault="00327446" w:rsidP="00844220">
            <w:pPr>
              <w:jc w:val="center"/>
              <w:rPr>
                <w:rFonts w:ascii="Trade Gothic LT Std" w:hAnsi="Trade Gothic LT Std"/>
                <w:sz w:val="32"/>
                <w:szCs w:val="32"/>
              </w:rPr>
            </w:pPr>
            <w:r w:rsidRPr="00997B0D">
              <w:rPr>
                <w:rFonts w:ascii="Sabon LT Std" w:hAnsi="Sabon LT Std"/>
              </w:rPr>
              <w:lastRenderedPageBreak/>
              <w:br w:type="page"/>
            </w:r>
            <w:bookmarkStart w:id="0" w:name="_Toc485726000"/>
            <w:r w:rsidR="00A314C8" w:rsidRPr="00997B0D">
              <w:rPr>
                <w:rFonts w:ascii="Trade Gothic LT Std" w:hAnsi="Trade Gothic LT Std"/>
                <w:color w:val="0070C0"/>
                <w:sz w:val="32"/>
                <w:szCs w:val="32"/>
              </w:rPr>
              <w:t>TABLE OF CONTENTS</w:t>
            </w:r>
            <w:bookmarkEnd w:id="0"/>
          </w:p>
        </w:tc>
      </w:tr>
    </w:tbl>
    <w:sdt>
      <w:sdtPr>
        <w:rPr>
          <w:rFonts w:ascii="Arial" w:eastAsia="Times New Roman" w:hAnsi="Arial" w:cs="Times New Roman"/>
          <w:color w:val="auto"/>
          <w:sz w:val="24"/>
          <w:szCs w:val="24"/>
        </w:rPr>
        <w:id w:val="319629078"/>
        <w:docPartObj>
          <w:docPartGallery w:val="Table of Contents"/>
          <w:docPartUnique/>
        </w:docPartObj>
      </w:sdtPr>
      <w:sdtEndPr>
        <w:rPr>
          <w:rFonts w:ascii="Sabon LT Std" w:hAnsi="Sabon LT Std"/>
          <w:b/>
          <w:bCs/>
          <w:noProof/>
        </w:rPr>
      </w:sdtEndPr>
      <w:sdtContent>
        <w:p w:rsidR="00E83913" w:rsidRPr="00997B0D" w:rsidRDefault="00E83913" w:rsidP="00272A14">
          <w:pPr>
            <w:pStyle w:val="TOCHeading"/>
          </w:pPr>
        </w:p>
        <w:p w:rsidR="00F92234" w:rsidRDefault="00E83913">
          <w:pPr>
            <w:pStyle w:val="TOC1"/>
            <w:tabs>
              <w:tab w:val="right" w:leader="dot" w:pos="9350"/>
            </w:tabs>
            <w:rPr>
              <w:rFonts w:asciiTheme="minorHAnsi" w:eastAsiaTheme="minorEastAsia" w:hAnsiTheme="minorHAnsi" w:cstheme="minorBidi"/>
              <w:noProof/>
              <w:sz w:val="22"/>
              <w:szCs w:val="22"/>
            </w:rPr>
          </w:pPr>
          <w:r w:rsidRPr="00997B0D">
            <w:rPr>
              <w:rFonts w:ascii="Sabon LT Std" w:hAnsi="Sabon LT Std"/>
            </w:rPr>
            <w:fldChar w:fldCharType="begin"/>
          </w:r>
          <w:r w:rsidRPr="00997B0D">
            <w:rPr>
              <w:rFonts w:ascii="Sabon LT Std" w:hAnsi="Sabon LT Std"/>
            </w:rPr>
            <w:instrText xml:space="preserve"> TOC \o "1-3" \h \z \u </w:instrText>
          </w:r>
          <w:r w:rsidRPr="00997B0D">
            <w:rPr>
              <w:rFonts w:ascii="Sabon LT Std" w:hAnsi="Sabon LT Std"/>
            </w:rPr>
            <w:fldChar w:fldCharType="separate"/>
          </w:r>
          <w:hyperlink w:anchor="_Toc526429253" w:history="1">
            <w:r w:rsidR="00F92234" w:rsidRPr="005708DA">
              <w:rPr>
                <w:rStyle w:val="Hyperlink"/>
                <w:noProof/>
              </w:rPr>
              <w:t>WDC INFORMATION</w:t>
            </w:r>
            <w:r w:rsidR="00F92234">
              <w:rPr>
                <w:noProof/>
                <w:webHidden/>
              </w:rPr>
              <w:tab/>
            </w:r>
            <w:r w:rsidR="00F92234">
              <w:rPr>
                <w:noProof/>
                <w:webHidden/>
              </w:rPr>
              <w:fldChar w:fldCharType="begin"/>
            </w:r>
            <w:r w:rsidR="00F92234">
              <w:rPr>
                <w:noProof/>
                <w:webHidden/>
              </w:rPr>
              <w:instrText xml:space="preserve"> PAGEREF _Toc526429253 \h </w:instrText>
            </w:r>
            <w:r w:rsidR="00F92234">
              <w:rPr>
                <w:noProof/>
                <w:webHidden/>
              </w:rPr>
            </w:r>
            <w:r w:rsidR="00F92234">
              <w:rPr>
                <w:noProof/>
                <w:webHidden/>
              </w:rPr>
              <w:fldChar w:fldCharType="separate"/>
            </w:r>
            <w:r w:rsidR="007F2204">
              <w:rPr>
                <w:noProof/>
                <w:webHidden/>
              </w:rPr>
              <w:t>3</w:t>
            </w:r>
            <w:r w:rsidR="00F92234">
              <w:rPr>
                <w:noProof/>
                <w:webHidden/>
              </w:rPr>
              <w:fldChar w:fldCharType="end"/>
            </w:r>
          </w:hyperlink>
        </w:p>
        <w:p w:rsidR="00F92234" w:rsidRDefault="00BD2799">
          <w:pPr>
            <w:pStyle w:val="TOC1"/>
            <w:tabs>
              <w:tab w:val="right" w:leader="dot" w:pos="9350"/>
            </w:tabs>
            <w:rPr>
              <w:rFonts w:asciiTheme="minorHAnsi" w:eastAsiaTheme="minorEastAsia" w:hAnsiTheme="minorHAnsi" w:cstheme="minorBidi"/>
              <w:noProof/>
              <w:sz w:val="22"/>
              <w:szCs w:val="22"/>
            </w:rPr>
          </w:pPr>
          <w:hyperlink w:anchor="_Toc526429254" w:history="1">
            <w:r w:rsidR="00F92234" w:rsidRPr="005708DA">
              <w:rPr>
                <w:rStyle w:val="Hyperlink"/>
                <w:noProof/>
              </w:rPr>
              <w:t>PROCUREMENT TIMELINE</w:t>
            </w:r>
            <w:r w:rsidR="00F92234">
              <w:rPr>
                <w:noProof/>
                <w:webHidden/>
              </w:rPr>
              <w:tab/>
            </w:r>
            <w:r w:rsidR="00F92234">
              <w:rPr>
                <w:noProof/>
                <w:webHidden/>
              </w:rPr>
              <w:fldChar w:fldCharType="begin"/>
            </w:r>
            <w:r w:rsidR="00F92234">
              <w:rPr>
                <w:noProof/>
                <w:webHidden/>
              </w:rPr>
              <w:instrText xml:space="preserve"> PAGEREF _Toc526429254 \h </w:instrText>
            </w:r>
            <w:r w:rsidR="00F92234">
              <w:rPr>
                <w:noProof/>
                <w:webHidden/>
              </w:rPr>
            </w:r>
            <w:r w:rsidR="00F92234">
              <w:rPr>
                <w:noProof/>
                <w:webHidden/>
              </w:rPr>
              <w:fldChar w:fldCharType="separate"/>
            </w:r>
            <w:r w:rsidR="007F2204">
              <w:rPr>
                <w:noProof/>
                <w:webHidden/>
              </w:rPr>
              <w:t>3</w:t>
            </w:r>
            <w:r w:rsidR="00F92234">
              <w:rPr>
                <w:noProof/>
                <w:webHidden/>
              </w:rPr>
              <w:fldChar w:fldCharType="end"/>
            </w:r>
          </w:hyperlink>
        </w:p>
        <w:p w:rsidR="00F92234" w:rsidRDefault="00BD2799">
          <w:pPr>
            <w:pStyle w:val="TOC1"/>
            <w:tabs>
              <w:tab w:val="right" w:leader="dot" w:pos="9350"/>
            </w:tabs>
            <w:rPr>
              <w:rFonts w:asciiTheme="minorHAnsi" w:eastAsiaTheme="minorEastAsia" w:hAnsiTheme="minorHAnsi" w:cstheme="minorBidi"/>
              <w:noProof/>
              <w:sz w:val="22"/>
              <w:szCs w:val="22"/>
            </w:rPr>
          </w:pPr>
          <w:hyperlink w:anchor="_Toc526429255" w:history="1">
            <w:r w:rsidR="00F92234" w:rsidRPr="005708DA">
              <w:rPr>
                <w:rStyle w:val="Hyperlink"/>
                <w:noProof/>
              </w:rPr>
              <w:t>MANDATORY LETTER OF INTENT TO BID</w:t>
            </w:r>
            <w:r w:rsidR="00F92234">
              <w:rPr>
                <w:noProof/>
                <w:webHidden/>
              </w:rPr>
              <w:tab/>
            </w:r>
            <w:r w:rsidR="00F92234">
              <w:rPr>
                <w:noProof/>
                <w:webHidden/>
              </w:rPr>
              <w:fldChar w:fldCharType="begin"/>
            </w:r>
            <w:r w:rsidR="00F92234">
              <w:rPr>
                <w:noProof/>
                <w:webHidden/>
              </w:rPr>
              <w:instrText xml:space="preserve"> PAGEREF _Toc526429255 \h </w:instrText>
            </w:r>
            <w:r w:rsidR="00F92234">
              <w:rPr>
                <w:noProof/>
                <w:webHidden/>
              </w:rPr>
            </w:r>
            <w:r w:rsidR="00F92234">
              <w:rPr>
                <w:noProof/>
                <w:webHidden/>
              </w:rPr>
              <w:fldChar w:fldCharType="separate"/>
            </w:r>
            <w:r w:rsidR="007F2204">
              <w:rPr>
                <w:noProof/>
                <w:webHidden/>
              </w:rPr>
              <w:t>3</w:t>
            </w:r>
            <w:r w:rsidR="00F92234">
              <w:rPr>
                <w:noProof/>
                <w:webHidden/>
              </w:rPr>
              <w:fldChar w:fldCharType="end"/>
            </w:r>
          </w:hyperlink>
        </w:p>
        <w:p w:rsidR="00F92234" w:rsidRDefault="00BD2799">
          <w:pPr>
            <w:pStyle w:val="TOC1"/>
            <w:tabs>
              <w:tab w:val="right" w:leader="dot" w:pos="9350"/>
            </w:tabs>
            <w:rPr>
              <w:rFonts w:asciiTheme="minorHAnsi" w:eastAsiaTheme="minorEastAsia" w:hAnsiTheme="minorHAnsi" w:cstheme="minorBidi"/>
              <w:noProof/>
              <w:sz w:val="22"/>
              <w:szCs w:val="22"/>
            </w:rPr>
          </w:pPr>
          <w:hyperlink w:anchor="_Toc526429256" w:history="1">
            <w:r w:rsidR="00F92234" w:rsidRPr="005708DA">
              <w:rPr>
                <w:rStyle w:val="Hyperlink"/>
                <w:noProof/>
              </w:rPr>
              <w:t>RFP QUESTIONS AND ANSWERS</w:t>
            </w:r>
            <w:r w:rsidR="00F92234">
              <w:rPr>
                <w:noProof/>
                <w:webHidden/>
              </w:rPr>
              <w:tab/>
            </w:r>
            <w:r w:rsidR="00F92234">
              <w:rPr>
                <w:noProof/>
                <w:webHidden/>
              </w:rPr>
              <w:fldChar w:fldCharType="begin"/>
            </w:r>
            <w:r w:rsidR="00F92234">
              <w:rPr>
                <w:noProof/>
                <w:webHidden/>
              </w:rPr>
              <w:instrText xml:space="preserve"> PAGEREF _Toc526429256 \h </w:instrText>
            </w:r>
            <w:r w:rsidR="00F92234">
              <w:rPr>
                <w:noProof/>
                <w:webHidden/>
              </w:rPr>
            </w:r>
            <w:r w:rsidR="00F92234">
              <w:rPr>
                <w:noProof/>
                <w:webHidden/>
              </w:rPr>
              <w:fldChar w:fldCharType="separate"/>
            </w:r>
            <w:r w:rsidR="007F2204">
              <w:rPr>
                <w:noProof/>
                <w:webHidden/>
              </w:rPr>
              <w:t>4</w:t>
            </w:r>
            <w:r w:rsidR="00F92234">
              <w:rPr>
                <w:noProof/>
                <w:webHidden/>
              </w:rPr>
              <w:fldChar w:fldCharType="end"/>
            </w:r>
          </w:hyperlink>
        </w:p>
        <w:p w:rsidR="00F92234" w:rsidRDefault="00BD2799">
          <w:pPr>
            <w:pStyle w:val="TOC1"/>
            <w:tabs>
              <w:tab w:val="right" w:leader="dot" w:pos="9350"/>
            </w:tabs>
            <w:rPr>
              <w:rFonts w:asciiTheme="minorHAnsi" w:eastAsiaTheme="minorEastAsia" w:hAnsiTheme="minorHAnsi" w:cstheme="minorBidi"/>
              <w:noProof/>
              <w:sz w:val="22"/>
              <w:szCs w:val="22"/>
            </w:rPr>
          </w:pPr>
          <w:hyperlink w:anchor="_Toc526429257" w:history="1">
            <w:r w:rsidR="00F92234" w:rsidRPr="005708DA">
              <w:rPr>
                <w:rStyle w:val="Hyperlink"/>
                <w:noProof/>
              </w:rPr>
              <w:t>IMPORTANT NOTES FOR BIDDERS</w:t>
            </w:r>
            <w:r w:rsidR="00F92234">
              <w:rPr>
                <w:noProof/>
                <w:webHidden/>
              </w:rPr>
              <w:tab/>
            </w:r>
            <w:r w:rsidR="00F92234">
              <w:rPr>
                <w:noProof/>
                <w:webHidden/>
              </w:rPr>
              <w:fldChar w:fldCharType="begin"/>
            </w:r>
            <w:r w:rsidR="00F92234">
              <w:rPr>
                <w:noProof/>
                <w:webHidden/>
              </w:rPr>
              <w:instrText xml:space="preserve"> PAGEREF _Toc526429257 \h </w:instrText>
            </w:r>
            <w:r w:rsidR="00F92234">
              <w:rPr>
                <w:noProof/>
                <w:webHidden/>
              </w:rPr>
            </w:r>
            <w:r w:rsidR="00F92234">
              <w:rPr>
                <w:noProof/>
                <w:webHidden/>
              </w:rPr>
              <w:fldChar w:fldCharType="separate"/>
            </w:r>
            <w:r w:rsidR="007F2204">
              <w:rPr>
                <w:noProof/>
                <w:webHidden/>
              </w:rPr>
              <w:t>4</w:t>
            </w:r>
            <w:r w:rsidR="00F92234">
              <w:rPr>
                <w:noProof/>
                <w:webHidden/>
              </w:rPr>
              <w:fldChar w:fldCharType="end"/>
            </w:r>
          </w:hyperlink>
        </w:p>
        <w:p w:rsidR="00F92234" w:rsidRDefault="00BD2799">
          <w:pPr>
            <w:pStyle w:val="TOC1"/>
            <w:tabs>
              <w:tab w:val="right" w:leader="dot" w:pos="9350"/>
            </w:tabs>
            <w:rPr>
              <w:rFonts w:asciiTheme="minorHAnsi" w:eastAsiaTheme="minorEastAsia" w:hAnsiTheme="minorHAnsi" w:cstheme="minorBidi"/>
              <w:noProof/>
              <w:sz w:val="22"/>
              <w:szCs w:val="22"/>
            </w:rPr>
          </w:pPr>
          <w:hyperlink w:anchor="_Toc526429258" w:history="1">
            <w:r w:rsidR="00F92234" w:rsidRPr="005708DA">
              <w:rPr>
                <w:rStyle w:val="Hyperlink"/>
                <w:noProof/>
              </w:rPr>
              <w:t>SECTION 1: PURPOSE AND BACKGROUND</w:t>
            </w:r>
            <w:r w:rsidR="00F92234">
              <w:rPr>
                <w:noProof/>
                <w:webHidden/>
              </w:rPr>
              <w:tab/>
            </w:r>
            <w:r w:rsidR="00F92234">
              <w:rPr>
                <w:noProof/>
                <w:webHidden/>
              </w:rPr>
              <w:fldChar w:fldCharType="begin"/>
            </w:r>
            <w:r w:rsidR="00F92234">
              <w:rPr>
                <w:noProof/>
                <w:webHidden/>
              </w:rPr>
              <w:instrText xml:space="preserve"> PAGEREF _Toc526429258 \h </w:instrText>
            </w:r>
            <w:r w:rsidR="00F92234">
              <w:rPr>
                <w:noProof/>
                <w:webHidden/>
              </w:rPr>
            </w:r>
            <w:r w:rsidR="00F92234">
              <w:rPr>
                <w:noProof/>
                <w:webHidden/>
              </w:rPr>
              <w:fldChar w:fldCharType="separate"/>
            </w:r>
            <w:r w:rsidR="007F2204">
              <w:rPr>
                <w:noProof/>
                <w:webHidden/>
              </w:rPr>
              <w:t>5</w:t>
            </w:r>
            <w:r w:rsidR="00F92234">
              <w:rPr>
                <w:noProof/>
                <w:webHidden/>
              </w:rPr>
              <w:fldChar w:fldCharType="end"/>
            </w:r>
          </w:hyperlink>
        </w:p>
        <w:p w:rsidR="00F92234" w:rsidRDefault="00BD2799">
          <w:pPr>
            <w:pStyle w:val="TOC2"/>
            <w:tabs>
              <w:tab w:val="left" w:pos="1199"/>
              <w:tab w:val="right" w:leader="dot" w:pos="9350"/>
            </w:tabs>
            <w:rPr>
              <w:rFonts w:asciiTheme="minorHAnsi" w:eastAsiaTheme="minorEastAsia" w:hAnsiTheme="minorHAnsi" w:cstheme="minorBidi"/>
              <w:noProof/>
              <w:sz w:val="22"/>
              <w:szCs w:val="22"/>
            </w:rPr>
          </w:pPr>
          <w:hyperlink w:anchor="_Toc526429259" w:history="1">
            <w:r w:rsidR="00F92234" w:rsidRPr="005708DA">
              <w:rPr>
                <w:rStyle w:val="Hyperlink"/>
                <w:noProof/>
              </w:rPr>
              <w:t>1.1</w:t>
            </w:r>
            <w:r w:rsidR="00F92234">
              <w:rPr>
                <w:rFonts w:asciiTheme="minorHAnsi" w:eastAsiaTheme="minorEastAsia" w:hAnsiTheme="minorHAnsi" w:cstheme="minorBidi"/>
                <w:noProof/>
                <w:sz w:val="22"/>
                <w:szCs w:val="22"/>
              </w:rPr>
              <w:tab/>
            </w:r>
            <w:r w:rsidR="00F92234" w:rsidRPr="005708DA">
              <w:rPr>
                <w:rStyle w:val="Hyperlink"/>
                <w:noProof/>
              </w:rPr>
              <w:t>WDC OVERVIEW</w:t>
            </w:r>
            <w:r w:rsidR="00F92234">
              <w:rPr>
                <w:noProof/>
                <w:webHidden/>
              </w:rPr>
              <w:tab/>
            </w:r>
            <w:r w:rsidR="00F92234">
              <w:rPr>
                <w:noProof/>
                <w:webHidden/>
              </w:rPr>
              <w:fldChar w:fldCharType="begin"/>
            </w:r>
            <w:r w:rsidR="00F92234">
              <w:rPr>
                <w:noProof/>
                <w:webHidden/>
              </w:rPr>
              <w:instrText xml:space="preserve"> PAGEREF _Toc526429259 \h </w:instrText>
            </w:r>
            <w:r w:rsidR="00F92234">
              <w:rPr>
                <w:noProof/>
                <w:webHidden/>
              </w:rPr>
            </w:r>
            <w:r w:rsidR="00F92234">
              <w:rPr>
                <w:noProof/>
                <w:webHidden/>
              </w:rPr>
              <w:fldChar w:fldCharType="separate"/>
            </w:r>
            <w:r w:rsidR="007F2204">
              <w:rPr>
                <w:noProof/>
                <w:webHidden/>
              </w:rPr>
              <w:t>5</w:t>
            </w:r>
            <w:r w:rsidR="00F92234">
              <w:rPr>
                <w:noProof/>
                <w:webHidden/>
              </w:rPr>
              <w:fldChar w:fldCharType="end"/>
            </w:r>
          </w:hyperlink>
        </w:p>
        <w:p w:rsidR="00F92234" w:rsidRDefault="00BD2799">
          <w:pPr>
            <w:pStyle w:val="TOC2"/>
            <w:tabs>
              <w:tab w:val="left" w:pos="1199"/>
              <w:tab w:val="right" w:leader="dot" w:pos="9350"/>
            </w:tabs>
            <w:rPr>
              <w:rFonts w:asciiTheme="minorHAnsi" w:eastAsiaTheme="minorEastAsia" w:hAnsiTheme="minorHAnsi" w:cstheme="minorBidi"/>
              <w:noProof/>
              <w:sz w:val="22"/>
              <w:szCs w:val="22"/>
            </w:rPr>
          </w:pPr>
          <w:hyperlink w:anchor="_Toc526429260" w:history="1">
            <w:r w:rsidR="00F92234" w:rsidRPr="005708DA">
              <w:rPr>
                <w:rStyle w:val="Hyperlink"/>
                <w:noProof/>
              </w:rPr>
              <w:t>1.2</w:t>
            </w:r>
            <w:r w:rsidR="00F92234">
              <w:rPr>
                <w:rFonts w:asciiTheme="minorHAnsi" w:eastAsiaTheme="minorEastAsia" w:hAnsiTheme="minorHAnsi" w:cstheme="minorBidi"/>
                <w:noProof/>
                <w:sz w:val="22"/>
                <w:szCs w:val="22"/>
              </w:rPr>
              <w:tab/>
            </w:r>
            <w:r w:rsidR="00F92234" w:rsidRPr="005708DA">
              <w:rPr>
                <w:rStyle w:val="Hyperlink"/>
                <w:noProof/>
              </w:rPr>
              <w:t>KEY DOCUMENTS AND INFORMATION</w:t>
            </w:r>
            <w:r w:rsidR="00F92234">
              <w:rPr>
                <w:noProof/>
                <w:webHidden/>
              </w:rPr>
              <w:tab/>
            </w:r>
            <w:r w:rsidR="00F92234">
              <w:rPr>
                <w:noProof/>
                <w:webHidden/>
              </w:rPr>
              <w:fldChar w:fldCharType="begin"/>
            </w:r>
            <w:r w:rsidR="00F92234">
              <w:rPr>
                <w:noProof/>
                <w:webHidden/>
              </w:rPr>
              <w:instrText xml:space="preserve"> PAGEREF _Toc526429260 \h </w:instrText>
            </w:r>
            <w:r w:rsidR="00F92234">
              <w:rPr>
                <w:noProof/>
                <w:webHidden/>
              </w:rPr>
            </w:r>
            <w:r w:rsidR="00F92234">
              <w:rPr>
                <w:noProof/>
                <w:webHidden/>
              </w:rPr>
              <w:fldChar w:fldCharType="separate"/>
            </w:r>
            <w:r w:rsidR="007F2204">
              <w:rPr>
                <w:noProof/>
                <w:webHidden/>
              </w:rPr>
              <w:t>5</w:t>
            </w:r>
            <w:r w:rsidR="00F92234">
              <w:rPr>
                <w:noProof/>
                <w:webHidden/>
              </w:rPr>
              <w:fldChar w:fldCharType="end"/>
            </w:r>
          </w:hyperlink>
        </w:p>
        <w:p w:rsidR="00F92234" w:rsidRDefault="00BD2799">
          <w:pPr>
            <w:pStyle w:val="TOC2"/>
            <w:tabs>
              <w:tab w:val="left" w:pos="1199"/>
              <w:tab w:val="right" w:leader="dot" w:pos="9350"/>
            </w:tabs>
            <w:rPr>
              <w:rFonts w:asciiTheme="minorHAnsi" w:eastAsiaTheme="minorEastAsia" w:hAnsiTheme="minorHAnsi" w:cstheme="minorBidi"/>
              <w:noProof/>
              <w:sz w:val="22"/>
              <w:szCs w:val="22"/>
            </w:rPr>
          </w:pPr>
          <w:hyperlink w:anchor="_Toc526429261" w:history="1">
            <w:r w:rsidR="00F92234" w:rsidRPr="005708DA">
              <w:rPr>
                <w:rStyle w:val="Hyperlink"/>
                <w:noProof/>
              </w:rPr>
              <w:t>1.3</w:t>
            </w:r>
            <w:r w:rsidR="00F92234">
              <w:rPr>
                <w:rFonts w:asciiTheme="minorHAnsi" w:eastAsiaTheme="minorEastAsia" w:hAnsiTheme="minorHAnsi" w:cstheme="minorBidi"/>
                <w:noProof/>
                <w:sz w:val="22"/>
                <w:szCs w:val="22"/>
              </w:rPr>
              <w:tab/>
            </w:r>
            <w:r w:rsidR="00F92234" w:rsidRPr="005708DA">
              <w:rPr>
                <w:rStyle w:val="Hyperlink"/>
                <w:noProof/>
              </w:rPr>
              <w:t>PURPOSE OF RFP</w:t>
            </w:r>
            <w:r w:rsidR="00F92234">
              <w:rPr>
                <w:noProof/>
                <w:webHidden/>
              </w:rPr>
              <w:tab/>
            </w:r>
            <w:r w:rsidR="00F92234">
              <w:rPr>
                <w:noProof/>
                <w:webHidden/>
              </w:rPr>
              <w:fldChar w:fldCharType="begin"/>
            </w:r>
            <w:r w:rsidR="00F92234">
              <w:rPr>
                <w:noProof/>
                <w:webHidden/>
              </w:rPr>
              <w:instrText xml:space="preserve"> PAGEREF _Toc526429261 \h </w:instrText>
            </w:r>
            <w:r w:rsidR="00F92234">
              <w:rPr>
                <w:noProof/>
                <w:webHidden/>
              </w:rPr>
            </w:r>
            <w:r w:rsidR="00F92234">
              <w:rPr>
                <w:noProof/>
                <w:webHidden/>
              </w:rPr>
              <w:fldChar w:fldCharType="separate"/>
            </w:r>
            <w:r w:rsidR="007F2204">
              <w:rPr>
                <w:noProof/>
                <w:webHidden/>
              </w:rPr>
              <w:t>6</w:t>
            </w:r>
            <w:r w:rsidR="00F92234">
              <w:rPr>
                <w:noProof/>
                <w:webHidden/>
              </w:rPr>
              <w:fldChar w:fldCharType="end"/>
            </w:r>
          </w:hyperlink>
        </w:p>
        <w:p w:rsidR="00F92234" w:rsidRDefault="00BD2799">
          <w:pPr>
            <w:pStyle w:val="TOC2"/>
            <w:tabs>
              <w:tab w:val="left" w:pos="1199"/>
              <w:tab w:val="right" w:leader="dot" w:pos="9350"/>
            </w:tabs>
            <w:rPr>
              <w:rFonts w:asciiTheme="minorHAnsi" w:eastAsiaTheme="minorEastAsia" w:hAnsiTheme="minorHAnsi" w:cstheme="minorBidi"/>
              <w:noProof/>
              <w:sz w:val="22"/>
              <w:szCs w:val="22"/>
            </w:rPr>
          </w:pPr>
          <w:hyperlink w:anchor="_Toc526429262" w:history="1">
            <w:r w:rsidR="00F92234" w:rsidRPr="005708DA">
              <w:rPr>
                <w:rStyle w:val="Hyperlink"/>
                <w:noProof/>
              </w:rPr>
              <w:t>1.4</w:t>
            </w:r>
            <w:r w:rsidR="00F92234">
              <w:rPr>
                <w:rFonts w:asciiTheme="minorHAnsi" w:eastAsiaTheme="minorEastAsia" w:hAnsiTheme="minorHAnsi" w:cstheme="minorBidi"/>
                <w:noProof/>
                <w:sz w:val="22"/>
                <w:szCs w:val="22"/>
              </w:rPr>
              <w:tab/>
            </w:r>
            <w:r w:rsidR="00F92234" w:rsidRPr="005708DA">
              <w:rPr>
                <w:rStyle w:val="Hyperlink"/>
                <w:noProof/>
              </w:rPr>
              <w:t>RFP FUNDING</w:t>
            </w:r>
            <w:r w:rsidR="00F92234">
              <w:rPr>
                <w:noProof/>
                <w:webHidden/>
              </w:rPr>
              <w:tab/>
            </w:r>
            <w:r w:rsidR="00F92234">
              <w:rPr>
                <w:noProof/>
                <w:webHidden/>
              </w:rPr>
              <w:fldChar w:fldCharType="begin"/>
            </w:r>
            <w:r w:rsidR="00F92234">
              <w:rPr>
                <w:noProof/>
                <w:webHidden/>
              </w:rPr>
              <w:instrText xml:space="preserve"> PAGEREF _Toc526429262 \h </w:instrText>
            </w:r>
            <w:r w:rsidR="00F92234">
              <w:rPr>
                <w:noProof/>
                <w:webHidden/>
              </w:rPr>
            </w:r>
            <w:r w:rsidR="00F92234">
              <w:rPr>
                <w:noProof/>
                <w:webHidden/>
              </w:rPr>
              <w:fldChar w:fldCharType="separate"/>
            </w:r>
            <w:r w:rsidR="007F2204">
              <w:rPr>
                <w:noProof/>
                <w:webHidden/>
              </w:rPr>
              <w:t>6</w:t>
            </w:r>
            <w:r w:rsidR="00F92234">
              <w:rPr>
                <w:noProof/>
                <w:webHidden/>
              </w:rPr>
              <w:fldChar w:fldCharType="end"/>
            </w:r>
          </w:hyperlink>
        </w:p>
        <w:p w:rsidR="00F92234" w:rsidRDefault="00BD2799">
          <w:pPr>
            <w:pStyle w:val="TOC2"/>
            <w:tabs>
              <w:tab w:val="left" w:pos="1199"/>
              <w:tab w:val="right" w:leader="dot" w:pos="9350"/>
            </w:tabs>
            <w:rPr>
              <w:rFonts w:asciiTheme="minorHAnsi" w:eastAsiaTheme="minorEastAsia" w:hAnsiTheme="minorHAnsi" w:cstheme="minorBidi"/>
              <w:noProof/>
              <w:sz w:val="22"/>
              <w:szCs w:val="22"/>
            </w:rPr>
          </w:pPr>
          <w:hyperlink w:anchor="_Toc526429263" w:history="1">
            <w:r w:rsidR="00F92234" w:rsidRPr="005708DA">
              <w:rPr>
                <w:rStyle w:val="Hyperlink"/>
                <w:noProof/>
              </w:rPr>
              <w:t>1.5</w:t>
            </w:r>
            <w:r w:rsidR="00F92234">
              <w:rPr>
                <w:rFonts w:asciiTheme="minorHAnsi" w:eastAsiaTheme="minorEastAsia" w:hAnsiTheme="minorHAnsi" w:cstheme="minorBidi"/>
                <w:noProof/>
                <w:sz w:val="22"/>
                <w:szCs w:val="22"/>
              </w:rPr>
              <w:tab/>
            </w:r>
            <w:r w:rsidR="00F92234" w:rsidRPr="005708DA">
              <w:rPr>
                <w:rStyle w:val="Hyperlink"/>
                <w:noProof/>
              </w:rPr>
              <w:t>ELIGIBILITY</w:t>
            </w:r>
            <w:r w:rsidR="00F92234">
              <w:rPr>
                <w:noProof/>
                <w:webHidden/>
              </w:rPr>
              <w:tab/>
            </w:r>
            <w:r w:rsidR="00F92234">
              <w:rPr>
                <w:noProof/>
                <w:webHidden/>
              </w:rPr>
              <w:fldChar w:fldCharType="begin"/>
            </w:r>
            <w:r w:rsidR="00F92234">
              <w:rPr>
                <w:noProof/>
                <w:webHidden/>
              </w:rPr>
              <w:instrText xml:space="preserve"> PAGEREF _Toc526429263 \h </w:instrText>
            </w:r>
            <w:r w:rsidR="00F92234">
              <w:rPr>
                <w:noProof/>
                <w:webHidden/>
              </w:rPr>
            </w:r>
            <w:r w:rsidR="00F92234">
              <w:rPr>
                <w:noProof/>
                <w:webHidden/>
              </w:rPr>
              <w:fldChar w:fldCharType="separate"/>
            </w:r>
            <w:r w:rsidR="007F2204">
              <w:rPr>
                <w:noProof/>
                <w:webHidden/>
              </w:rPr>
              <w:t>7</w:t>
            </w:r>
            <w:r w:rsidR="00F92234">
              <w:rPr>
                <w:noProof/>
                <w:webHidden/>
              </w:rPr>
              <w:fldChar w:fldCharType="end"/>
            </w:r>
          </w:hyperlink>
        </w:p>
        <w:p w:rsidR="00F92234" w:rsidRDefault="00BD2799">
          <w:pPr>
            <w:pStyle w:val="TOC1"/>
            <w:tabs>
              <w:tab w:val="right" w:leader="dot" w:pos="9350"/>
            </w:tabs>
            <w:rPr>
              <w:rFonts w:asciiTheme="minorHAnsi" w:eastAsiaTheme="minorEastAsia" w:hAnsiTheme="minorHAnsi" w:cstheme="minorBidi"/>
              <w:noProof/>
              <w:sz w:val="22"/>
              <w:szCs w:val="22"/>
            </w:rPr>
          </w:pPr>
          <w:hyperlink w:anchor="_Toc526429264" w:history="1">
            <w:r w:rsidR="00F92234" w:rsidRPr="005708DA">
              <w:rPr>
                <w:rStyle w:val="Hyperlink"/>
                <w:noProof/>
              </w:rPr>
              <w:t>SECTION 2: PROPOSAL NARRATIVE</w:t>
            </w:r>
            <w:r w:rsidR="00F92234">
              <w:rPr>
                <w:noProof/>
                <w:webHidden/>
              </w:rPr>
              <w:tab/>
            </w:r>
            <w:r w:rsidR="00F92234">
              <w:rPr>
                <w:noProof/>
                <w:webHidden/>
              </w:rPr>
              <w:fldChar w:fldCharType="begin"/>
            </w:r>
            <w:r w:rsidR="00F92234">
              <w:rPr>
                <w:noProof/>
                <w:webHidden/>
              </w:rPr>
              <w:instrText xml:space="preserve"> PAGEREF _Toc526429264 \h </w:instrText>
            </w:r>
            <w:r w:rsidR="00F92234">
              <w:rPr>
                <w:noProof/>
                <w:webHidden/>
              </w:rPr>
            </w:r>
            <w:r w:rsidR="00F92234">
              <w:rPr>
                <w:noProof/>
                <w:webHidden/>
              </w:rPr>
              <w:fldChar w:fldCharType="separate"/>
            </w:r>
            <w:r w:rsidR="007F2204">
              <w:rPr>
                <w:noProof/>
                <w:webHidden/>
              </w:rPr>
              <w:t>8</w:t>
            </w:r>
            <w:r w:rsidR="00F92234">
              <w:rPr>
                <w:noProof/>
                <w:webHidden/>
              </w:rPr>
              <w:fldChar w:fldCharType="end"/>
            </w:r>
          </w:hyperlink>
        </w:p>
        <w:p w:rsidR="00F92234" w:rsidRDefault="00BD2799">
          <w:pPr>
            <w:pStyle w:val="TOC2"/>
            <w:tabs>
              <w:tab w:val="left" w:pos="1199"/>
              <w:tab w:val="right" w:leader="dot" w:pos="9350"/>
            </w:tabs>
            <w:rPr>
              <w:rFonts w:asciiTheme="minorHAnsi" w:eastAsiaTheme="minorEastAsia" w:hAnsiTheme="minorHAnsi" w:cstheme="minorBidi"/>
              <w:noProof/>
              <w:sz w:val="22"/>
              <w:szCs w:val="22"/>
            </w:rPr>
          </w:pPr>
          <w:hyperlink w:anchor="_Toc526429265" w:history="1">
            <w:r w:rsidR="00F92234" w:rsidRPr="005708DA">
              <w:rPr>
                <w:rStyle w:val="Hyperlink"/>
                <w:noProof/>
              </w:rPr>
              <w:t>2.1</w:t>
            </w:r>
            <w:r w:rsidR="00F92234">
              <w:rPr>
                <w:rFonts w:asciiTheme="minorHAnsi" w:eastAsiaTheme="minorEastAsia" w:hAnsiTheme="minorHAnsi" w:cstheme="minorBidi"/>
                <w:noProof/>
                <w:sz w:val="22"/>
                <w:szCs w:val="22"/>
              </w:rPr>
              <w:tab/>
            </w:r>
            <w:r w:rsidR="00F92234" w:rsidRPr="005708DA">
              <w:rPr>
                <w:rStyle w:val="Hyperlink"/>
                <w:noProof/>
              </w:rPr>
              <w:t>ORGANIZATIONAL BACKGROUND AND CAPACITY</w:t>
            </w:r>
            <w:r w:rsidR="00F92234">
              <w:rPr>
                <w:noProof/>
                <w:webHidden/>
              </w:rPr>
              <w:tab/>
            </w:r>
            <w:r w:rsidR="00F92234">
              <w:rPr>
                <w:noProof/>
                <w:webHidden/>
              </w:rPr>
              <w:fldChar w:fldCharType="begin"/>
            </w:r>
            <w:r w:rsidR="00F92234">
              <w:rPr>
                <w:noProof/>
                <w:webHidden/>
              </w:rPr>
              <w:instrText xml:space="preserve"> PAGEREF _Toc526429265 \h </w:instrText>
            </w:r>
            <w:r w:rsidR="00F92234">
              <w:rPr>
                <w:noProof/>
                <w:webHidden/>
              </w:rPr>
            </w:r>
            <w:r w:rsidR="00F92234">
              <w:rPr>
                <w:noProof/>
                <w:webHidden/>
              </w:rPr>
              <w:fldChar w:fldCharType="separate"/>
            </w:r>
            <w:r w:rsidR="007F2204">
              <w:rPr>
                <w:noProof/>
                <w:webHidden/>
              </w:rPr>
              <w:t>8</w:t>
            </w:r>
            <w:r w:rsidR="00F92234">
              <w:rPr>
                <w:noProof/>
                <w:webHidden/>
              </w:rPr>
              <w:fldChar w:fldCharType="end"/>
            </w:r>
          </w:hyperlink>
        </w:p>
        <w:p w:rsidR="00F92234" w:rsidRDefault="00BD2799">
          <w:pPr>
            <w:pStyle w:val="TOC2"/>
            <w:tabs>
              <w:tab w:val="left" w:pos="1199"/>
              <w:tab w:val="right" w:leader="dot" w:pos="9350"/>
            </w:tabs>
            <w:rPr>
              <w:rFonts w:asciiTheme="minorHAnsi" w:eastAsiaTheme="minorEastAsia" w:hAnsiTheme="minorHAnsi" w:cstheme="minorBidi"/>
              <w:noProof/>
              <w:sz w:val="22"/>
              <w:szCs w:val="22"/>
            </w:rPr>
          </w:pPr>
          <w:hyperlink w:anchor="_Toc526429266" w:history="1">
            <w:r w:rsidR="00F92234" w:rsidRPr="005708DA">
              <w:rPr>
                <w:rStyle w:val="Hyperlink"/>
                <w:noProof/>
              </w:rPr>
              <w:t>2.2</w:t>
            </w:r>
            <w:r w:rsidR="00F92234">
              <w:rPr>
                <w:rFonts w:asciiTheme="minorHAnsi" w:eastAsiaTheme="minorEastAsia" w:hAnsiTheme="minorHAnsi" w:cstheme="minorBidi"/>
                <w:noProof/>
                <w:sz w:val="22"/>
                <w:szCs w:val="22"/>
              </w:rPr>
              <w:tab/>
            </w:r>
            <w:r w:rsidR="00F92234" w:rsidRPr="005708DA">
              <w:rPr>
                <w:rStyle w:val="Hyperlink"/>
                <w:noProof/>
              </w:rPr>
              <w:t>PAST PERFORMANCE HISTORY</w:t>
            </w:r>
            <w:r w:rsidR="00F92234">
              <w:rPr>
                <w:noProof/>
                <w:webHidden/>
              </w:rPr>
              <w:tab/>
            </w:r>
            <w:r w:rsidR="00F92234">
              <w:rPr>
                <w:noProof/>
                <w:webHidden/>
              </w:rPr>
              <w:fldChar w:fldCharType="begin"/>
            </w:r>
            <w:r w:rsidR="00F92234">
              <w:rPr>
                <w:noProof/>
                <w:webHidden/>
              </w:rPr>
              <w:instrText xml:space="preserve"> PAGEREF _Toc526429266 \h </w:instrText>
            </w:r>
            <w:r w:rsidR="00F92234">
              <w:rPr>
                <w:noProof/>
                <w:webHidden/>
              </w:rPr>
            </w:r>
            <w:r w:rsidR="00F92234">
              <w:rPr>
                <w:noProof/>
                <w:webHidden/>
              </w:rPr>
              <w:fldChar w:fldCharType="separate"/>
            </w:r>
            <w:r w:rsidR="007F2204">
              <w:rPr>
                <w:noProof/>
                <w:webHidden/>
              </w:rPr>
              <w:t>8</w:t>
            </w:r>
            <w:r w:rsidR="00F92234">
              <w:rPr>
                <w:noProof/>
                <w:webHidden/>
              </w:rPr>
              <w:fldChar w:fldCharType="end"/>
            </w:r>
          </w:hyperlink>
        </w:p>
        <w:p w:rsidR="00F92234" w:rsidRDefault="00BD2799">
          <w:pPr>
            <w:pStyle w:val="TOC2"/>
            <w:tabs>
              <w:tab w:val="left" w:pos="1199"/>
              <w:tab w:val="right" w:leader="dot" w:pos="9350"/>
            </w:tabs>
            <w:rPr>
              <w:rFonts w:asciiTheme="minorHAnsi" w:eastAsiaTheme="minorEastAsia" w:hAnsiTheme="minorHAnsi" w:cstheme="minorBidi"/>
              <w:noProof/>
              <w:sz w:val="22"/>
              <w:szCs w:val="22"/>
            </w:rPr>
          </w:pPr>
          <w:hyperlink w:anchor="_Toc526429267" w:history="1">
            <w:r w:rsidR="00F92234" w:rsidRPr="005708DA">
              <w:rPr>
                <w:rStyle w:val="Hyperlink"/>
                <w:noProof/>
              </w:rPr>
              <w:t>2.3</w:t>
            </w:r>
            <w:r w:rsidR="00F92234">
              <w:rPr>
                <w:rFonts w:asciiTheme="minorHAnsi" w:eastAsiaTheme="minorEastAsia" w:hAnsiTheme="minorHAnsi" w:cstheme="minorBidi"/>
                <w:noProof/>
                <w:sz w:val="22"/>
                <w:szCs w:val="22"/>
              </w:rPr>
              <w:tab/>
            </w:r>
            <w:r w:rsidR="00F92234" w:rsidRPr="005708DA">
              <w:rPr>
                <w:rStyle w:val="Hyperlink"/>
                <w:noProof/>
              </w:rPr>
              <w:t>CAREER SERVICES FOR ADULTS</w:t>
            </w:r>
            <w:r w:rsidR="00F92234">
              <w:rPr>
                <w:noProof/>
                <w:webHidden/>
              </w:rPr>
              <w:tab/>
            </w:r>
            <w:r w:rsidR="00F92234">
              <w:rPr>
                <w:noProof/>
                <w:webHidden/>
              </w:rPr>
              <w:fldChar w:fldCharType="begin"/>
            </w:r>
            <w:r w:rsidR="00F92234">
              <w:rPr>
                <w:noProof/>
                <w:webHidden/>
              </w:rPr>
              <w:instrText xml:space="preserve"> PAGEREF _Toc526429267 \h </w:instrText>
            </w:r>
            <w:r w:rsidR="00F92234">
              <w:rPr>
                <w:noProof/>
                <w:webHidden/>
              </w:rPr>
            </w:r>
            <w:r w:rsidR="00F92234">
              <w:rPr>
                <w:noProof/>
                <w:webHidden/>
              </w:rPr>
              <w:fldChar w:fldCharType="separate"/>
            </w:r>
            <w:r w:rsidR="007F2204">
              <w:rPr>
                <w:noProof/>
                <w:webHidden/>
              </w:rPr>
              <w:t>9</w:t>
            </w:r>
            <w:r w:rsidR="00F92234">
              <w:rPr>
                <w:noProof/>
                <w:webHidden/>
              </w:rPr>
              <w:fldChar w:fldCharType="end"/>
            </w:r>
          </w:hyperlink>
        </w:p>
        <w:p w:rsidR="00F92234" w:rsidRDefault="00BD2799">
          <w:pPr>
            <w:pStyle w:val="TOC1"/>
            <w:tabs>
              <w:tab w:val="right" w:leader="dot" w:pos="9350"/>
            </w:tabs>
            <w:rPr>
              <w:rFonts w:asciiTheme="minorHAnsi" w:eastAsiaTheme="minorEastAsia" w:hAnsiTheme="minorHAnsi" w:cstheme="minorBidi"/>
              <w:noProof/>
              <w:sz w:val="22"/>
              <w:szCs w:val="22"/>
            </w:rPr>
          </w:pPr>
          <w:hyperlink w:anchor="_Toc526429268" w:history="1">
            <w:r w:rsidR="00F92234" w:rsidRPr="005708DA">
              <w:rPr>
                <w:rStyle w:val="Hyperlink"/>
                <w:noProof/>
              </w:rPr>
              <w:t>SECTION 3: BUDGET FORM AND NARRATIVE</w:t>
            </w:r>
            <w:r w:rsidR="00F92234">
              <w:rPr>
                <w:noProof/>
                <w:webHidden/>
              </w:rPr>
              <w:tab/>
            </w:r>
            <w:r w:rsidR="00F92234">
              <w:rPr>
                <w:noProof/>
                <w:webHidden/>
              </w:rPr>
              <w:fldChar w:fldCharType="begin"/>
            </w:r>
            <w:r w:rsidR="00F92234">
              <w:rPr>
                <w:noProof/>
                <w:webHidden/>
              </w:rPr>
              <w:instrText xml:space="preserve"> PAGEREF _Toc526429268 \h </w:instrText>
            </w:r>
            <w:r w:rsidR="00F92234">
              <w:rPr>
                <w:noProof/>
                <w:webHidden/>
              </w:rPr>
            </w:r>
            <w:r w:rsidR="00F92234">
              <w:rPr>
                <w:noProof/>
                <w:webHidden/>
              </w:rPr>
              <w:fldChar w:fldCharType="separate"/>
            </w:r>
            <w:r w:rsidR="007F2204">
              <w:rPr>
                <w:noProof/>
                <w:webHidden/>
              </w:rPr>
              <w:t>12</w:t>
            </w:r>
            <w:r w:rsidR="00F92234">
              <w:rPr>
                <w:noProof/>
                <w:webHidden/>
              </w:rPr>
              <w:fldChar w:fldCharType="end"/>
            </w:r>
          </w:hyperlink>
        </w:p>
        <w:p w:rsidR="00F92234" w:rsidRDefault="00BD2799">
          <w:pPr>
            <w:pStyle w:val="TOC1"/>
            <w:tabs>
              <w:tab w:val="right" w:leader="dot" w:pos="9350"/>
            </w:tabs>
            <w:rPr>
              <w:rFonts w:asciiTheme="minorHAnsi" w:eastAsiaTheme="minorEastAsia" w:hAnsiTheme="minorHAnsi" w:cstheme="minorBidi"/>
              <w:noProof/>
              <w:sz w:val="22"/>
              <w:szCs w:val="22"/>
            </w:rPr>
          </w:pPr>
          <w:hyperlink w:anchor="_Toc526429269" w:history="1">
            <w:r w:rsidR="00F92234" w:rsidRPr="005708DA">
              <w:rPr>
                <w:rStyle w:val="Hyperlink"/>
                <w:noProof/>
              </w:rPr>
              <w:t>SECTION 4: PROPOSAL NARRATIVE SCORING</w:t>
            </w:r>
            <w:r w:rsidR="00F92234">
              <w:rPr>
                <w:noProof/>
                <w:webHidden/>
              </w:rPr>
              <w:tab/>
            </w:r>
            <w:r w:rsidR="00F92234">
              <w:rPr>
                <w:noProof/>
                <w:webHidden/>
              </w:rPr>
              <w:fldChar w:fldCharType="begin"/>
            </w:r>
            <w:r w:rsidR="00F92234">
              <w:rPr>
                <w:noProof/>
                <w:webHidden/>
              </w:rPr>
              <w:instrText xml:space="preserve"> PAGEREF _Toc526429269 \h </w:instrText>
            </w:r>
            <w:r w:rsidR="00F92234">
              <w:rPr>
                <w:noProof/>
                <w:webHidden/>
              </w:rPr>
            </w:r>
            <w:r w:rsidR="00F92234">
              <w:rPr>
                <w:noProof/>
                <w:webHidden/>
              </w:rPr>
              <w:fldChar w:fldCharType="separate"/>
            </w:r>
            <w:r w:rsidR="007F2204">
              <w:rPr>
                <w:noProof/>
                <w:webHidden/>
              </w:rPr>
              <w:t>13</w:t>
            </w:r>
            <w:r w:rsidR="00F92234">
              <w:rPr>
                <w:noProof/>
                <w:webHidden/>
              </w:rPr>
              <w:fldChar w:fldCharType="end"/>
            </w:r>
          </w:hyperlink>
        </w:p>
        <w:p w:rsidR="00F92234" w:rsidRDefault="00BD2799">
          <w:pPr>
            <w:pStyle w:val="TOC1"/>
            <w:tabs>
              <w:tab w:val="right" w:leader="dot" w:pos="9350"/>
            </w:tabs>
            <w:rPr>
              <w:rFonts w:asciiTheme="minorHAnsi" w:eastAsiaTheme="minorEastAsia" w:hAnsiTheme="minorHAnsi" w:cstheme="minorBidi"/>
              <w:noProof/>
              <w:sz w:val="22"/>
              <w:szCs w:val="22"/>
            </w:rPr>
          </w:pPr>
          <w:hyperlink w:anchor="_Toc526429270" w:history="1">
            <w:r w:rsidR="00F92234" w:rsidRPr="005708DA">
              <w:rPr>
                <w:rStyle w:val="Hyperlink"/>
                <w:noProof/>
              </w:rPr>
              <w:t>SECTION 5: WDC DISCLAIMERS AND GENERAL PROVISIONS</w:t>
            </w:r>
            <w:r w:rsidR="00F92234">
              <w:rPr>
                <w:noProof/>
                <w:webHidden/>
              </w:rPr>
              <w:tab/>
            </w:r>
            <w:r w:rsidR="00F92234">
              <w:rPr>
                <w:noProof/>
                <w:webHidden/>
              </w:rPr>
              <w:fldChar w:fldCharType="begin"/>
            </w:r>
            <w:r w:rsidR="00F92234">
              <w:rPr>
                <w:noProof/>
                <w:webHidden/>
              </w:rPr>
              <w:instrText xml:space="preserve"> PAGEREF _Toc526429270 \h </w:instrText>
            </w:r>
            <w:r w:rsidR="00F92234">
              <w:rPr>
                <w:noProof/>
                <w:webHidden/>
              </w:rPr>
            </w:r>
            <w:r w:rsidR="00F92234">
              <w:rPr>
                <w:noProof/>
                <w:webHidden/>
              </w:rPr>
              <w:fldChar w:fldCharType="separate"/>
            </w:r>
            <w:r w:rsidR="007F2204">
              <w:rPr>
                <w:noProof/>
                <w:webHidden/>
              </w:rPr>
              <w:t>14</w:t>
            </w:r>
            <w:r w:rsidR="00F92234">
              <w:rPr>
                <w:noProof/>
                <w:webHidden/>
              </w:rPr>
              <w:fldChar w:fldCharType="end"/>
            </w:r>
          </w:hyperlink>
        </w:p>
        <w:p w:rsidR="00F92234" w:rsidRDefault="00BD2799">
          <w:pPr>
            <w:pStyle w:val="TOC1"/>
            <w:tabs>
              <w:tab w:val="right" w:leader="dot" w:pos="9350"/>
            </w:tabs>
            <w:rPr>
              <w:rFonts w:asciiTheme="minorHAnsi" w:eastAsiaTheme="minorEastAsia" w:hAnsiTheme="minorHAnsi" w:cstheme="minorBidi"/>
              <w:noProof/>
              <w:sz w:val="22"/>
              <w:szCs w:val="22"/>
            </w:rPr>
          </w:pPr>
          <w:hyperlink w:anchor="_Toc526429271" w:history="1">
            <w:r w:rsidR="00F92234" w:rsidRPr="005708DA">
              <w:rPr>
                <w:rStyle w:val="Hyperlink"/>
                <w:rFonts w:cs="Arial"/>
                <w:noProof/>
              </w:rPr>
              <w:t xml:space="preserve">APPENDIX A – </w:t>
            </w:r>
            <w:r w:rsidR="00F92234" w:rsidRPr="005708DA">
              <w:rPr>
                <w:rStyle w:val="Hyperlink"/>
                <w:noProof/>
              </w:rPr>
              <w:t>PROPOSAL INSTRUCTIONS</w:t>
            </w:r>
            <w:r w:rsidR="00F92234">
              <w:rPr>
                <w:noProof/>
                <w:webHidden/>
              </w:rPr>
              <w:tab/>
            </w:r>
            <w:r w:rsidR="00F92234">
              <w:rPr>
                <w:noProof/>
                <w:webHidden/>
              </w:rPr>
              <w:fldChar w:fldCharType="begin"/>
            </w:r>
            <w:r w:rsidR="00F92234">
              <w:rPr>
                <w:noProof/>
                <w:webHidden/>
              </w:rPr>
              <w:instrText xml:space="preserve"> PAGEREF _Toc526429271 \h </w:instrText>
            </w:r>
            <w:r w:rsidR="00F92234">
              <w:rPr>
                <w:noProof/>
                <w:webHidden/>
              </w:rPr>
            </w:r>
            <w:r w:rsidR="00F92234">
              <w:rPr>
                <w:noProof/>
                <w:webHidden/>
              </w:rPr>
              <w:fldChar w:fldCharType="separate"/>
            </w:r>
            <w:r w:rsidR="007F2204">
              <w:rPr>
                <w:noProof/>
                <w:webHidden/>
              </w:rPr>
              <w:t>i</w:t>
            </w:r>
            <w:r w:rsidR="00F92234">
              <w:rPr>
                <w:noProof/>
                <w:webHidden/>
              </w:rPr>
              <w:fldChar w:fldCharType="end"/>
            </w:r>
          </w:hyperlink>
        </w:p>
        <w:p w:rsidR="00F92234" w:rsidRDefault="00BD2799">
          <w:pPr>
            <w:pStyle w:val="TOC1"/>
            <w:tabs>
              <w:tab w:val="right" w:leader="dot" w:pos="9350"/>
            </w:tabs>
            <w:rPr>
              <w:rFonts w:asciiTheme="minorHAnsi" w:eastAsiaTheme="minorEastAsia" w:hAnsiTheme="minorHAnsi" w:cstheme="minorBidi"/>
              <w:noProof/>
              <w:sz w:val="22"/>
              <w:szCs w:val="22"/>
            </w:rPr>
          </w:pPr>
          <w:hyperlink w:anchor="_Toc526429272" w:history="1">
            <w:r w:rsidR="00F92234" w:rsidRPr="005708DA">
              <w:rPr>
                <w:rStyle w:val="Hyperlink"/>
                <w:bCs/>
                <w:noProof/>
              </w:rPr>
              <w:t xml:space="preserve">APPENDIX B – </w:t>
            </w:r>
            <w:r w:rsidR="00F92234" w:rsidRPr="005708DA">
              <w:rPr>
                <w:rStyle w:val="Hyperlink"/>
                <w:noProof/>
              </w:rPr>
              <w:t>COMPLIANCE CHECKLIST</w:t>
            </w:r>
            <w:r w:rsidR="00F92234">
              <w:rPr>
                <w:noProof/>
                <w:webHidden/>
              </w:rPr>
              <w:tab/>
            </w:r>
            <w:r w:rsidR="00F92234">
              <w:rPr>
                <w:noProof/>
                <w:webHidden/>
              </w:rPr>
              <w:fldChar w:fldCharType="begin"/>
            </w:r>
            <w:r w:rsidR="00F92234">
              <w:rPr>
                <w:noProof/>
                <w:webHidden/>
              </w:rPr>
              <w:instrText xml:space="preserve"> PAGEREF _Toc526429272 \h </w:instrText>
            </w:r>
            <w:r w:rsidR="00F92234">
              <w:rPr>
                <w:noProof/>
                <w:webHidden/>
              </w:rPr>
            </w:r>
            <w:r w:rsidR="00F92234">
              <w:rPr>
                <w:noProof/>
                <w:webHidden/>
              </w:rPr>
              <w:fldChar w:fldCharType="separate"/>
            </w:r>
            <w:r w:rsidR="007F2204">
              <w:rPr>
                <w:noProof/>
                <w:webHidden/>
              </w:rPr>
              <w:t>ii</w:t>
            </w:r>
            <w:r w:rsidR="00F92234">
              <w:rPr>
                <w:noProof/>
                <w:webHidden/>
              </w:rPr>
              <w:fldChar w:fldCharType="end"/>
            </w:r>
          </w:hyperlink>
        </w:p>
        <w:p w:rsidR="00F92234" w:rsidRDefault="00BD2799">
          <w:pPr>
            <w:pStyle w:val="TOC1"/>
            <w:tabs>
              <w:tab w:val="right" w:leader="dot" w:pos="9350"/>
            </w:tabs>
            <w:rPr>
              <w:rFonts w:asciiTheme="minorHAnsi" w:eastAsiaTheme="minorEastAsia" w:hAnsiTheme="minorHAnsi" w:cstheme="minorBidi"/>
              <w:noProof/>
              <w:sz w:val="22"/>
              <w:szCs w:val="22"/>
            </w:rPr>
          </w:pPr>
          <w:hyperlink w:anchor="_Toc526429273" w:history="1">
            <w:r w:rsidR="00F92234" w:rsidRPr="005708DA">
              <w:rPr>
                <w:rStyle w:val="Hyperlink"/>
                <w:noProof/>
              </w:rPr>
              <w:t>APPENDIX C – DATA REPORTING REQUIREMENTS</w:t>
            </w:r>
            <w:r w:rsidR="00F92234">
              <w:rPr>
                <w:noProof/>
                <w:webHidden/>
              </w:rPr>
              <w:tab/>
            </w:r>
            <w:r w:rsidR="00F92234">
              <w:rPr>
                <w:noProof/>
                <w:webHidden/>
              </w:rPr>
              <w:fldChar w:fldCharType="begin"/>
            </w:r>
            <w:r w:rsidR="00F92234">
              <w:rPr>
                <w:noProof/>
                <w:webHidden/>
              </w:rPr>
              <w:instrText xml:space="preserve"> PAGEREF _Toc526429273 \h </w:instrText>
            </w:r>
            <w:r w:rsidR="00F92234">
              <w:rPr>
                <w:noProof/>
                <w:webHidden/>
              </w:rPr>
            </w:r>
            <w:r w:rsidR="00F92234">
              <w:rPr>
                <w:noProof/>
                <w:webHidden/>
              </w:rPr>
              <w:fldChar w:fldCharType="separate"/>
            </w:r>
            <w:r w:rsidR="007F2204">
              <w:rPr>
                <w:noProof/>
                <w:webHidden/>
              </w:rPr>
              <w:t>iii</w:t>
            </w:r>
            <w:r w:rsidR="00F92234">
              <w:rPr>
                <w:noProof/>
                <w:webHidden/>
              </w:rPr>
              <w:fldChar w:fldCharType="end"/>
            </w:r>
          </w:hyperlink>
        </w:p>
        <w:p w:rsidR="00F92234" w:rsidRDefault="00BD2799">
          <w:pPr>
            <w:pStyle w:val="TOC1"/>
            <w:tabs>
              <w:tab w:val="right" w:leader="dot" w:pos="9350"/>
            </w:tabs>
            <w:rPr>
              <w:rFonts w:asciiTheme="minorHAnsi" w:eastAsiaTheme="minorEastAsia" w:hAnsiTheme="minorHAnsi" w:cstheme="minorBidi"/>
              <w:noProof/>
              <w:sz w:val="22"/>
              <w:szCs w:val="22"/>
            </w:rPr>
          </w:pPr>
          <w:hyperlink w:anchor="_Toc526429274" w:history="1">
            <w:r w:rsidR="00F92234" w:rsidRPr="005708DA">
              <w:rPr>
                <w:rStyle w:val="Hyperlink"/>
                <w:noProof/>
              </w:rPr>
              <w:t>APPENDIX D – BUDGET AND COST PROPOSAL</w:t>
            </w:r>
            <w:r w:rsidR="00F92234">
              <w:rPr>
                <w:noProof/>
                <w:webHidden/>
              </w:rPr>
              <w:tab/>
            </w:r>
            <w:r w:rsidR="00F92234">
              <w:rPr>
                <w:noProof/>
                <w:webHidden/>
              </w:rPr>
              <w:fldChar w:fldCharType="begin"/>
            </w:r>
            <w:r w:rsidR="00F92234">
              <w:rPr>
                <w:noProof/>
                <w:webHidden/>
              </w:rPr>
              <w:instrText xml:space="preserve"> PAGEREF _Toc526429274 \h </w:instrText>
            </w:r>
            <w:r w:rsidR="00F92234">
              <w:rPr>
                <w:noProof/>
                <w:webHidden/>
              </w:rPr>
            </w:r>
            <w:r w:rsidR="00F92234">
              <w:rPr>
                <w:noProof/>
                <w:webHidden/>
              </w:rPr>
              <w:fldChar w:fldCharType="separate"/>
            </w:r>
            <w:r w:rsidR="007F2204">
              <w:rPr>
                <w:noProof/>
                <w:webHidden/>
              </w:rPr>
              <w:t>v</w:t>
            </w:r>
            <w:r w:rsidR="00F92234">
              <w:rPr>
                <w:noProof/>
                <w:webHidden/>
              </w:rPr>
              <w:fldChar w:fldCharType="end"/>
            </w:r>
          </w:hyperlink>
        </w:p>
        <w:p w:rsidR="00F92234" w:rsidRDefault="00BD2799">
          <w:pPr>
            <w:pStyle w:val="TOC1"/>
            <w:tabs>
              <w:tab w:val="right" w:leader="dot" w:pos="9350"/>
            </w:tabs>
            <w:rPr>
              <w:rFonts w:asciiTheme="minorHAnsi" w:eastAsiaTheme="minorEastAsia" w:hAnsiTheme="minorHAnsi" w:cstheme="minorBidi"/>
              <w:noProof/>
              <w:sz w:val="22"/>
              <w:szCs w:val="22"/>
            </w:rPr>
          </w:pPr>
          <w:hyperlink w:anchor="_Toc526429275" w:history="1">
            <w:r w:rsidR="00F92234" w:rsidRPr="005708DA">
              <w:rPr>
                <w:rStyle w:val="Hyperlink"/>
                <w:noProof/>
              </w:rPr>
              <w:t>RFP 18-01 PROPOSAL COVER SHEET</w:t>
            </w:r>
            <w:r w:rsidR="00F92234">
              <w:rPr>
                <w:noProof/>
                <w:webHidden/>
              </w:rPr>
              <w:tab/>
            </w:r>
            <w:r w:rsidR="00F92234">
              <w:rPr>
                <w:noProof/>
                <w:webHidden/>
              </w:rPr>
              <w:fldChar w:fldCharType="begin"/>
            </w:r>
            <w:r w:rsidR="00F92234">
              <w:rPr>
                <w:noProof/>
                <w:webHidden/>
              </w:rPr>
              <w:instrText xml:space="preserve"> PAGEREF _Toc526429275 \h </w:instrText>
            </w:r>
            <w:r w:rsidR="00F92234">
              <w:rPr>
                <w:noProof/>
                <w:webHidden/>
              </w:rPr>
            </w:r>
            <w:r w:rsidR="00F92234">
              <w:rPr>
                <w:noProof/>
                <w:webHidden/>
              </w:rPr>
              <w:fldChar w:fldCharType="separate"/>
            </w:r>
            <w:r w:rsidR="007F2204">
              <w:rPr>
                <w:noProof/>
                <w:webHidden/>
              </w:rPr>
              <w:t>vi</w:t>
            </w:r>
            <w:r w:rsidR="00F92234">
              <w:rPr>
                <w:noProof/>
                <w:webHidden/>
              </w:rPr>
              <w:fldChar w:fldCharType="end"/>
            </w:r>
          </w:hyperlink>
        </w:p>
        <w:p w:rsidR="00F92234" w:rsidRDefault="00BD2799">
          <w:pPr>
            <w:pStyle w:val="TOC1"/>
            <w:tabs>
              <w:tab w:val="right" w:leader="dot" w:pos="9350"/>
            </w:tabs>
            <w:rPr>
              <w:rFonts w:asciiTheme="minorHAnsi" w:eastAsiaTheme="minorEastAsia" w:hAnsiTheme="minorHAnsi" w:cstheme="minorBidi"/>
              <w:noProof/>
              <w:sz w:val="22"/>
              <w:szCs w:val="22"/>
            </w:rPr>
          </w:pPr>
          <w:hyperlink w:anchor="_Toc526429276" w:history="1">
            <w:r w:rsidR="00F92234" w:rsidRPr="005708DA">
              <w:rPr>
                <w:rStyle w:val="Hyperlink"/>
                <w:noProof/>
              </w:rPr>
              <w:t>STATEMENT OF COMPLIANCE FORM</w:t>
            </w:r>
            <w:r w:rsidR="00F92234">
              <w:rPr>
                <w:noProof/>
                <w:webHidden/>
              </w:rPr>
              <w:tab/>
            </w:r>
            <w:r w:rsidR="00F92234">
              <w:rPr>
                <w:noProof/>
                <w:webHidden/>
              </w:rPr>
              <w:fldChar w:fldCharType="begin"/>
            </w:r>
            <w:r w:rsidR="00F92234">
              <w:rPr>
                <w:noProof/>
                <w:webHidden/>
              </w:rPr>
              <w:instrText xml:space="preserve"> PAGEREF _Toc526429276 \h </w:instrText>
            </w:r>
            <w:r w:rsidR="00F92234">
              <w:rPr>
                <w:noProof/>
                <w:webHidden/>
              </w:rPr>
            </w:r>
            <w:r w:rsidR="00F92234">
              <w:rPr>
                <w:noProof/>
                <w:webHidden/>
              </w:rPr>
              <w:fldChar w:fldCharType="separate"/>
            </w:r>
            <w:r w:rsidR="007F2204">
              <w:rPr>
                <w:noProof/>
                <w:webHidden/>
              </w:rPr>
              <w:t>vii</w:t>
            </w:r>
            <w:r w:rsidR="00F92234">
              <w:rPr>
                <w:noProof/>
                <w:webHidden/>
              </w:rPr>
              <w:fldChar w:fldCharType="end"/>
            </w:r>
          </w:hyperlink>
        </w:p>
        <w:p w:rsidR="00F044CD" w:rsidRPr="00997B0D" w:rsidRDefault="00E83913" w:rsidP="00357972">
          <w:pPr>
            <w:rPr>
              <w:rFonts w:ascii="Sabon LT Std" w:hAnsi="Sabon LT Std"/>
            </w:rPr>
            <w:sectPr w:rsidR="00F044CD" w:rsidRPr="00997B0D" w:rsidSect="00C1613B">
              <w:headerReference w:type="default" r:id="rId15"/>
              <w:footerReference w:type="default" r:id="rId16"/>
              <w:type w:val="continuous"/>
              <w:pgSz w:w="12240" w:h="15840"/>
              <w:pgMar w:top="1080" w:right="1440" w:bottom="99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r w:rsidRPr="00997B0D">
            <w:rPr>
              <w:rFonts w:ascii="Sabon LT Std" w:hAnsi="Sabon LT Std"/>
              <w:b/>
              <w:bCs/>
              <w:noProof/>
            </w:rPr>
            <w:fldChar w:fldCharType="end"/>
          </w:r>
        </w:p>
      </w:sdtContent>
    </w:sdt>
    <w:p w:rsidR="002564B2" w:rsidRPr="00997B0D" w:rsidRDefault="002564B2">
      <w:pPr>
        <w:rPr>
          <w:rFonts w:ascii="Sabon LT Std" w:hAnsi="Sabon LT Std"/>
        </w:rPr>
      </w:pPr>
      <w:r w:rsidRPr="00997B0D">
        <w:rPr>
          <w:rFonts w:ascii="Sabon LT Std" w:hAnsi="Sabon LT Std"/>
          <w:iCs/>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327446" w:rsidRPr="00997B0D" w:rsidTr="000A4AB3">
        <w:tc>
          <w:tcPr>
            <w:tcW w:w="9355" w:type="dxa"/>
            <w:tcBorders>
              <w:top w:val="single" w:sz="4" w:space="0" w:color="auto"/>
              <w:left w:val="single" w:sz="4" w:space="0" w:color="auto"/>
              <w:bottom w:val="single" w:sz="4" w:space="0" w:color="auto"/>
              <w:right w:val="single" w:sz="4" w:space="0" w:color="auto"/>
            </w:tcBorders>
          </w:tcPr>
          <w:p w:rsidR="00327446" w:rsidRPr="00997B0D" w:rsidRDefault="00B20E9D" w:rsidP="00881DDC">
            <w:pPr>
              <w:pStyle w:val="Heading1"/>
              <w:jc w:val="center"/>
            </w:pPr>
            <w:r w:rsidRPr="00997B0D">
              <w:rPr>
                <w:rFonts w:ascii="Sabon LT Std" w:hAnsi="Sabon LT Std"/>
                <w:b/>
                <w:bCs/>
              </w:rPr>
              <w:lastRenderedPageBreak/>
              <w:br w:type="page"/>
            </w:r>
            <w:bookmarkStart w:id="1" w:name="_Toc526429253"/>
            <w:r w:rsidR="00A314C8" w:rsidRPr="00997B0D">
              <w:t>WDC INFORMATION</w:t>
            </w:r>
            <w:bookmarkEnd w:id="1"/>
          </w:p>
        </w:tc>
      </w:tr>
    </w:tbl>
    <w:p w:rsidR="00327446" w:rsidRPr="00997B0D" w:rsidRDefault="00327446">
      <w:pPr>
        <w:autoSpaceDE w:val="0"/>
        <w:autoSpaceDN w:val="0"/>
        <w:adjustRightInd w:val="0"/>
        <w:rPr>
          <w:rFonts w:ascii="Sabon LT Std" w:hAnsi="Sabon LT Std" w:cs="Arial"/>
        </w:rPr>
      </w:pPr>
    </w:p>
    <w:p w:rsidR="00B20E9D" w:rsidRPr="00997B0D" w:rsidRDefault="009D4F10">
      <w:pPr>
        <w:autoSpaceDE w:val="0"/>
        <w:autoSpaceDN w:val="0"/>
        <w:adjustRightInd w:val="0"/>
        <w:rPr>
          <w:rFonts w:ascii="Sabon LT Std" w:hAnsi="Sabon LT Std" w:cs="Arial"/>
        </w:rPr>
      </w:pPr>
      <w:r w:rsidRPr="00997B0D">
        <w:rPr>
          <w:rFonts w:ascii="Sabon LT Std" w:hAnsi="Sabon LT Std" w:cs="Arial"/>
        </w:rPr>
        <w:t>Contact information for t</w:t>
      </w:r>
      <w:r w:rsidR="00B71F91" w:rsidRPr="00997B0D">
        <w:rPr>
          <w:rFonts w:ascii="Sabon LT Std" w:hAnsi="Sabon LT Std" w:cs="Arial"/>
        </w:rPr>
        <w:t>he Workforce Development Council of Seattle-King County</w:t>
      </w:r>
      <w:r w:rsidR="0011179A" w:rsidRPr="00997B0D">
        <w:rPr>
          <w:rFonts w:ascii="Sabon LT Std" w:hAnsi="Sabon LT Std" w:cs="Arial"/>
        </w:rPr>
        <w:t>, herein after referred to as the “WDC”</w:t>
      </w:r>
      <w:r w:rsidR="00B71F91" w:rsidRPr="00997B0D">
        <w:rPr>
          <w:rFonts w:ascii="Sabon LT Std" w:hAnsi="Sabon LT Std" w:cs="Arial"/>
        </w:rPr>
        <w:t>:</w:t>
      </w:r>
    </w:p>
    <w:p w:rsidR="00B20E9D" w:rsidRPr="00997B0D" w:rsidRDefault="00B20E9D">
      <w:pPr>
        <w:autoSpaceDE w:val="0"/>
        <w:autoSpaceDN w:val="0"/>
        <w:adjustRightInd w:val="0"/>
        <w:rPr>
          <w:rFonts w:ascii="Sabon LT Std" w:hAnsi="Sabon LT Std" w:cs="Arial"/>
        </w:rPr>
      </w:pPr>
    </w:p>
    <w:p w:rsidR="00B20E9D" w:rsidRPr="00997B0D" w:rsidRDefault="00B20E9D" w:rsidP="000A4AB3">
      <w:pPr>
        <w:pStyle w:val="Title"/>
        <w:ind w:left="720"/>
        <w:jc w:val="left"/>
        <w:rPr>
          <w:rFonts w:ascii="Sabon LT Std" w:hAnsi="Sabon LT Std" w:cs="Arial"/>
        </w:rPr>
      </w:pPr>
      <w:r w:rsidRPr="00997B0D">
        <w:rPr>
          <w:rFonts w:ascii="Sabon LT Std" w:hAnsi="Sabon LT Std" w:cs="Arial"/>
        </w:rPr>
        <w:t xml:space="preserve">Attn: </w:t>
      </w:r>
      <w:r w:rsidRPr="00997B0D">
        <w:rPr>
          <w:rFonts w:ascii="Sabon LT Std" w:hAnsi="Sabon LT Std" w:cs="Arial"/>
        </w:rPr>
        <w:tab/>
      </w:r>
      <w:r w:rsidR="00F921AC" w:rsidRPr="00997B0D">
        <w:rPr>
          <w:rFonts w:ascii="Sabon LT Std" w:hAnsi="Sabon LT Std" w:cs="Arial"/>
        </w:rPr>
        <w:tab/>
      </w:r>
      <w:r w:rsidRPr="00997B0D">
        <w:rPr>
          <w:rFonts w:ascii="Sabon LT Std" w:hAnsi="Sabon LT Std" w:cs="Arial"/>
        </w:rPr>
        <w:t>Operations</w:t>
      </w:r>
    </w:p>
    <w:p w:rsidR="00E046B5" w:rsidRPr="00997B0D" w:rsidRDefault="00F921AC" w:rsidP="00F921AC">
      <w:pPr>
        <w:pStyle w:val="Title"/>
        <w:ind w:firstLine="720"/>
        <w:jc w:val="left"/>
        <w:rPr>
          <w:rFonts w:ascii="Sabon LT Std" w:hAnsi="Sabon LT Std" w:cs="Arial"/>
        </w:rPr>
      </w:pPr>
      <w:r w:rsidRPr="00997B0D">
        <w:rPr>
          <w:rFonts w:ascii="Sabon LT Std" w:hAnsi="Sabon LT Std" w:cs="Arial"/>
        </w:rPr>
        <w:t>Address:</w:t>
      </w:r>
      <w:r w:rsidRPr="00997B0D">
        <w:rPr>
          <w:rFonts w:ascii="Sabon LT Std" w:hAnsi="Sabon LT Std" w:cs="Arial"/>
        </w:rPr>
        <w:tab/>
      </w:r>
      <w:r w:rsidR="00E046B5" w:rsidRPr="00997B0D">
        <w:rPr>
          <w:rFonts w:ascii="Sabon LT Std" w:hAnsi="Sabon LT Std" w:cs="Arial"/>
        </w:rPr>
        <w:t>Workforce Development Council of Seattle-King County</w:t>
      </w:r>
    </w:p>
    <w:p w:rsidR="00E046B5" w:rsidRPr="00997B0D" w:rsidRDefault="00E046B5" w:rsidP="00F921AC">
      <w:pPr>
        <w:pStyle w:val="Title"/>
        <w:ind w:left="1440" w:firstLine="720"/>
        <w:jc w:val="left"/>
        <w:rPr>
          <w:rFonts w:ascii="Sabon LT Std" w:hAnsi="Sabon LT Std" w:cs="Arial"/>
        </w:rPr>
      </w:pPr>
      <w:r w:rsidRPr="00997B0D">
        <w:rPr>
          <w:rFonts w:ascii="Sabon LT Std" w:hAnsi="Sabon LT Std" w:cs="Arial"/>
        </w:rPr>
        <w:t>2003 Western Avenue, Suite 250</w:t>
      </w:r>
    </w:p>
    <w:p w:rsidR="00E046B5" w:rsidRPr="00997B0D" w:rsidRDefault="00E046B5" w:rsidP="00F921AC">
      <w:pPr>
        <w:pStyle w:val="Title"/>
        <w:ind w:left="1440" w:firstLine="720"/>
        <w:jc w:val="left"/>
        <w:rPr>
          <w:rFonts w:ascii="Sabon LT Std" w:hAnsi="Sabon LT Std" w:cs="Arial"/>
        </w:rPr>
      </w:pPr>
      <w:r w:rsidRPr="00997B0D">
        <w:rPr>
          <w:rFonts w:ascii="Sabon LT Std" w:hAnsi="Sabon LT Std" w:cs="Arial"/>
        </w:rPr>
        <w:t>Seattle, WA  98121-2162</w:t>
      </w:r>
    </w:p>
    <w:p w:rsidR="00E046B5" w:rsidRPr="00997B0D" w:rsidRDefault="00E046B5" w:rsidP="000A4AB3">
      <w:pPr>
        <w:pStyle w:val="Title"/>
        <w:ind w:left="720"/>
        <w:jc w:val="left"/>
        <w:rPr>
          <w:rFonts w:ascii="Sabon LT Std" w:hAnsi="Sabon LT Std" w:cs="Arial"/>
        </w:rPr>
      </w:pPr>
      <w:r w:rsidRPr="00997B0D">
        <w:rPr>
          <w:rFonts w:ascii="Sabon LT Std" w:hAnsi="Sabon LT Std" w:cs="Arial"/>
        </w:rPr>
        <w:t>Email:</w:t>
      </w:r>
      <w:r w:rsidRPr="00997B0D">
        <w:rPr>
          <w:rFonts w:ascii="Sabon LT Std" w:hAnsi="Sabon LT Std" w:cs="Arial"/>
        </w:rPr>
        <w:tab/>
      </w:r>
      <w:r w:rsidR="00786E6B">
        <w:rPr>
          <w:rFonts w:ascii="Sabon LT Std" w:hAnsi="Sabon LT Std" w:cs="Arial"/>
        </w:rPr>
        <w:tab/>
      </w:r>
      <w:hyperlink r:id="rId17" w:history="1">
        <w:r w:rsidRPr="00997B0D">
          <w:rPr>
            <w:rStyle w:val="Hyperlink"/>
            <w:rFonts w:ascii="Sabon LT Std" w:hAnsi="Sabon LT Std" w:cs="Arial"/>
          </w:rPr>
          <w:t>operations@seakingwdc.org</w:t>
        </w:r>
      </w:hyperlink>
    </w:p>
    <w:p w:rsidR="0011179A" w:rsidRPr="00997B0D" w:rsidRDefault="0011179A" w:rsidP="00786E6B">
      <w:pPr>
        <w:pStyle w:val="Title"/>
        <w:jc w:val="left"/>
        <w:rPr>
          <w:rFonts w:ascii="Sabon LT Std" w:hAnsi="Sabon LT Std" w:cs="Arial"/>
        </w:rPr>
      </w:pPr>
    </w:p>
    <w:p w:rsidR="00E046B5" w:rsidRPr="00975486" w:rsidRDefault="00E21C92">
      <w:pPr>
        <w:rPr>
          <w:rFonts w:ascii="Calibri" w:hAnsi="Calibri"/>
          <w:sz w:val="22"/>
          <w:szCs w:val="22"/>
        </w:rPr>
      </w:pPr>
      <w:r>
        <w:rPr>
          <w:rFonts w:ascii="Sabon LT Std" w:hAnsi="Sabon LT Std" w:cs="Arial"/>
        </w:rPr>
        <w:t>The WDC</w:t>
      </w:r>
      <w:r w:rsidR="00327446" w:rsidRPr="00997B0D">
        <w:rPr>
          <w:rFonts w:ascii="Sabon LT Std" w:hAnsi="Sabon LT Std" w:cs="Arial"/>
        </w:rPr>
        <w:t xml:space="preserve"> website </w:t>
      </w:r>
      <w:r w:rsidR="00E046B5" w:rsidRPr="00997B0D">
        <w:rPr>
          <w:rFonts w:ascii="Sabon LT Std" w:hAnsi="Sabon LT Std" w:cs="Arial"/>
        </w:rPr>
        <w:t xml:space="preserve">is located </w:t>
      </w:r>
      <w:r w:rsidR="00327446" w:rsidRPr="00997B0D">
        <w:rPr>
          <w:rFonts w:ascii="Sabon LT Std" w:hAnsi="Sabon LT Std" w:cs="Arial"/>
        </w:rPr>
        <w:t xml:space="preserve">at </w:t>
      </w:r>
      <w:hyperlink r:id="rId18" w:history="1">
        <w:r w:rsidR="001A091B" w:rsidRPr="00997B0D">
          <w:rPr>
            <w:rStyle w:val="Hyperlink"/>
            <w:rFonts w:ascii="Sabon LT Std" w:hAnsi="Sabon LT Std" w:cs="Arial"/>
            <w:bCs/>
          </w:rPr>
          <w:t>www.seakingwdc.org</w:t>
        </w:r>
      </w:hyperlink>
      <w:r w:rsidR="00E046B5" w:rsidRPr="00997B0D">
        <w:rPr>
          <w:rFonts w:ascii="Sabon LT Std" w:hAnsi="Sabon LT Std" w:cs="Arial"/>
          <w:bCs/>
        </w:rPr>
        <w:t>.</w:t>
      </w:r>
      <w:r w:rsidR="00E046B5" w:rsidRPr="00997B0D">
        <w:rPr>
          <w:rFonts w:ascii="Sabon LT Std" w:hAnsi="Sabon LT Std" w:cs="Arial"/>
          <w:b/>
          <w:bCs/>
        </w:rPr>
        <w:t xml:space="preserve"> </w:t>
      </w:r>
      <w:r w:rsidR="00E046B5" w:rsidRPr="00997B0D">
        <w:rPr>
          <w:rFonts w:ascii="Sabon LT Std" w:hAnsi="Sabon LT Std" w:cs="Arial"/>
          <w:bCs/>
        </w:rPr>
        <w:t>Th</w:t>
      </w:r>
      <w:r w:rsidR="00B71F91" w:rsidRPr="00997B0D">
        <w:rPr>
          <w:rFonts w:ascii="Sabon LT Std" w:hAnsi="Sabon LT Std" w:cs="Arial"/>
          <w:bCs/>
        </w:rPr>
        <w:t xml:space="preserve">e </w:t>
      </w:r>
      <w:r w:rsidR="00E046B5" w:rsidRPr="00997B0D">
        <w:rPr>
          <w:rFonts w:ascii="Sabon LT Std" w:hAnsi="Sabon LT Std" w:cs="Arial"/>
          <w:bCs/>
        </w:rPr>
        <w:t xml:space="preserve">website </w:t>
      </w:r>
      <w:r w:rsidR="00327446" w:rsidRPr="00997B0D">
        <w:rPr>
          <w:rFonts w:ascii="Sabon LT Std" w:hAnsi="Sabon LT Std" w:cs="Arial"/>
        </w:rPr>
        <w:t xml:space="preserve">will be the </w:t>
      </w:r>
      <w:r w:rsidR="00E046B5" w:rsidRPr="00997B0D">
        <w:rPr>
          <w:rFonts w:ascii="Sabon LT Std" w:hAnsi="Sabon LT Std" w:cs="Arial"/>
        </w:rPr>
        <w:t>sole</w:t>
      </w:r>
      <w:r w:rsidR="00327446" w:rsidRPr="00997B0D">
        <w:rPr>
          <w:rFonts w:ascii="Sabon LT Std" w:hAnsi="Sabon LT Std" w:cs="Arial"/>
        </w:rPr>
        <w:t xml:space="preserve"> mode of communication between the WDC and potential bid</w:t>
      </w:r>
      <w:r w:rsidR="00010C27" w:rsidRPr="00997B0D">
        <w:rPr>
          <w:rFonts w:ascii="Sabon LT Std" w:hAnsi="Sabon LT Std" w:cs="Arial"/>
        </w:rPr>
        <w:t>ders.</w:t>
      </w:r>
      <w:r w:rsidR="00C20CDC" w:rsidRPr="00997B0D">
        <w:rPr>
          <w:rFonts w:ascii="Sabon LT Std" w:hAnsi="Sabon LT Std" w:cs="Arial"/>
        </w:rPr>
        <w:t xml:space="preserve"> </w:t>
      </w:r>
      <w:r w:rsidR="00975486">
        <w:rPr>
          <w:rFonts w:ascii="Sabon LT Std" w:hAnsi="Sabon LT Std" w:cs="Arial"/>
        </w:rPr>
        <w:t>I</w:t>
      </w:r>
      <w:r w:rsidR="00327446" w:rsidRPr="00997B0D">
        <w:rPr>
          <w:rFonts w:ascii="Sabon LT Std" w:hAnsi="Sabon LT Std" w:cs="Arial"/>
        </w:rPr>
        <w:t>nterested parties can down</w:t>
      </w:r>
      <w:r w:rsidR="0011179A" w:rsidRPr="00997B0D">
        <w:rPr>
          <w:rFonts w:ascii="Sabon LT Std" w:hAnsi="Sabon LT Std" w:cs="Arial"/>
        </w:rPr>
        <w:t>load this</w:t>
      </w:r>
      <w:r w:rsidR="00B20E9D" w:rsidRPr="00997B0D">
        <w:rPr>
          <w:rFonts w:ascii="Sabon LT Std" w:hAnsi="Sabon LT Std" w:cs="Arial"/>
        </w:rPr>
        <w:t xml:space="preserve"> Request for </w:t>
      </w:r>
      <w:r w:rsidR="00DF20F2" w:rsidRPr="00997B0D">
        <w:rPr>
          <w:rFonts w:ascii="Sabon LT Std" w:hAnsi="Sabon LT Std" w:cs="Arial"/>
        </w:rPr>
        <w:t>Proposals</w:t>
      </w:r>
      <w:r w:rsidR="0011179A" w:rsidRPr="00997B0D">
        <w:rPr>
          <w:rFonts w:ascii="Sabon LT Std" w:hAnsi="Sabon LT Std" w:cs="Arial"/>
        </w:rPr>
        <w:t xml:space="preserve"> during the procurement period</w:t>
      </w:r>
      <w:r w:rsidR="00E046B5" w:rsidRPr="00997B0D">
        <w:rPr>
          <w:rFonts w:ascii="Sabon LT Std" w:hAnsi="Sabon LT Std" w:cs="Arial"/>
        </w:rPr>
        <w:t>, including any upda</w:t>
      </w:r>
      <w:r w:rsidR="00E046B5" w:rsidRPr="00E21C92">
        <w:rPr>
          <w:rFonts w:ascii="Sabon LT Std" w:hAnsi="Sabon LT Std" w:cs="Arial"/>
        </w:rPr>
        <w:t>tes,</w:t>
      </w:r>
      <w:r w:rsidR="00010C27" w:rsidRPr="00E21C92">
        <w:rPr>
          <w:rFonts w:ascii="Sabon LT Std" w:hAnsi="Sabon LT Std" w:cs="Arial"/>
        </w:rPr>
        <w:t xml:space="preserve"> </w:t>
      </w:r>
      <w:r w:rsidR="00A314C8" w:rsidRPr="00E21C92">
        <w:rPr>
          <w:rFonts w:ascii="Sabon LT Std" w:hAnsi="Sabon LT Std" w:cs="Arial"/>
        </w:rPr>
        <w:t xml:space="preserve">review weekly Q&amp;A digests, </w:t>
      </w:r>
      <w:r w:rsidR="00327446" w:rsidRPr="00E21C92">
        <w:rPr>
          <w:rFonts w:ascii="Sabon LT Std" w:hAnsi="Sabon LT Std" w:cs="Arial"/>
        </w:rPr>
        <w:t>and learn of upcoming events and deadlines</w:t>
      </w:r>
      <w:r w:rsidR="00975486" w:rsidRPr="00E21C92">
        <w:rPr>
          <w:rFonts w:ascii="Sabon LT Std" w:hAnsi="Sabon LT Std" w:cs="Arial"/>
        </w:rPr>
        <w:t xml:space="preserve"> at</w:t>
      </w:r>
      <w:r w:rsidR="007A61C3">
        <w:rPr>
          <w:rFonts w:ascii="Sabon LT Std" w:hAnsi="Sabon LT Std" w:cs="Arial"/>
        </w:rPr>
        <w:t>:</w:t>
      </w:r>
      <w:r w:rsidR="00975486" w:rsidRPr="00E21C92">
        <w:rPr>
          <w:rFonts w:ascii="Sabon LT Std" w:hAnsi="Sabon LT Std" w:cs="Arial"/>
        </w:rPr>
        <w:t xml:space="preserve"> </w:t>
      </w:r>
      <w:hyperlink r:id="rId19" w:history="1">
        <w:r w:rsidR="00975486" w:rsidRPr="00E21C92">
          <w:rPr>
            <w:rStyle w:val="Hyperlink"/>
            <w:rFonts w:ascii="Sabon LT Std" w:hAnsi="Sabon LT Std"/>
          </w:rPr>
          <w:t>http://www.seakingwdc.org/rfp18-01</w:t>
        </w:r>
      </w:hyperlink>
      <w:r w:rsidR="007A61C3" w:rsidRPr="007A61C3">
        <w:rPr>
          <w:rStyle w:val="Hyperlink"/>
          <w:rFonts w:ascii="Sabon LT Std" w:hAnsi="Sabon LT Std"/>
          <w:u w:val="none"/>
        </w:rPr>
        <w:t>.</w:t>
      </w:r>
    </w:p>
    <w:p w:rsidR="00E046B5" w:rsidRPr="00997B0D" w:rsidRDefault="00E046B5">
      <w:pPr>
        <w:rPr>
          <w:rFonts w:ascii="Sabon LT Std" w:hAnsi="Sabon LT Std" w:cs="Arial"/>
        </w:rPr>
      </w:pPr>
    </w:p>
    <w:p w:rsidR="00327446" w:rsidRPr="00786E6B" w:rsidRDefault="00E046B5">
      <w:pPr>
        <w:rPr>
          <w:rFonts w:ascii="Sabon LT Std" w:hAnsi="Sabon LT Std" w:cs="Arial"/>
          <w:b/>
          <w:i/>
        </w:rPr>
      </w:pPr>
      <w:r w:rsidRPr="00997B0D">
        <w:rPr>
          <w:rFonts w:ascii="Sabon LT Std" w:hAnsi="Sabon LT Std" w:cs="Arial"/>
          <w:b/>
          <w:i/>
        </w:rPr>
        <w:t>B</w:t>
      </w:r>
      <w:r w:rsidR="00010C27" w:rsidRPr="00997B0D">
        <w:rPr>
          <w:rFonts w:ascii="Sabon LT Std" w:hAnsi="Sabon LT Std" w:cs="Arial"/>
          <w:b/>
          <w:i/>
        </w:rPr>
        <w:t>id</w:t>
      </w:r>
      <w:r w:rsidRPr="00997B0D">
        <w:rPr>
          <w:rFonts w:ascii="Sabon LT Std" w:hAnsi="Sabon LT Std" w:cs="Arial"/>
          <w:b/>
          <w:i/>
        </w:rPr>
        <w:t>ders are</w:t>
      </w:r>
      <w:r w:rsidR="00327446" w:rsidRPr="00997B0D">
        <w:rPr>
          <w:rFonts w:ascii="Sabon LT Std" w:hAnsi="Sabon LT Std" w:cs="Arial"/>
          <w:b/>
          <w:i/>
        </w:rPr>
        <w:t xml:space="preserve"> responsib</w:t>
      </w:r>
      <w:r w:rsidRPr="00997B0D">
        <w:rPr>
          <w:rFonts w:ascii="Sabon LT Std" w:hAnsi="Sabon LT Std" w:cs="Arial"/>
          <w:b/>
          <w:i/>
        </w:rPr>
        <w:t>le to check the web</w:t>
      </w:r>
      <w:r w:rsidR="003B2170" w:rsidRPr="00997B0D">
        <w:rPr>
          <w:rFonts w:ascii="Sabon LT Std" w:hAnsi="Sabon LT Std" w:cs="Arial"/>
          <w:b/>
          <w:i/>
        </w:rPr>
        <w:t xml:space="preserve">page frequently to stay </w:t>
      </w:r>
      <w:r w:rsidR="00705311" w:rsidRPr="00997B0D">
        <w:rPr>
          <w:rFonts w:ascii="Sabon LT Std" w:hAnsi="Sabon LT Std" w:cs="Arial"/>
          <w:b/>
          <w:i/>
        </w:rPr>
        <w:t>informed</w:t>
      </w:r>
      <w:r w:rsidR="003B2170" w:rsidRPr="00997B0D">
        <w:rPr>
          <w:rFonts w:ascii="Sabon LT Std" w:hAnsi="Sabon LT Std" w:cs="Arial"/>
          <w:b/>
          <w:i/>
        </w:rPr>
        <w:t xml:space="preserve"> throughout the procurement</w:t>
      </w:r>
      <w:r w:rsidR="00327446" w:rsidRPr="00997B0D">
        <w:rPr>
          <w:rFonts w:ascii="Sabon LT Std" w:hAnsi="Sabon LT Std" w:cs="Arial"/>
          <w:b/>
          <w:i/>
        </w:rPr>
        <w:t xml:space="preserve"> process.</w:t>
      </w:r>
    </w:p>
    <w:p w:rsidR="0011179A" w:rsidRPr="00997B0D" w:rsidRDefault="0011179A">
      <w:pPr>
        <w:rPr>
          <w:rFonts w:ascii="Sabon LT Std" w:hAnsi="Sabon LT St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1179A" w:rsidRPr="00997B0D" w:rsidTr="00727BBC">
        <w:tc>
          <w:tcPr>
            <w:tcW w:w="9350" w:type="dxa"/>
            <w:tcBorders>
              <w:top w:val="single" w:sz="4" w:space="0" w:color="auto"/>
              <w:left w:val="single" w:sz="4" w:space="0" w:color="auto"/>
              <w:bottom w:val="single" w:sz="4" w:space="0" w:color="auto"/>
              <w:right w:val="single" w:sz="4" w:space="0" w:color="auto"/>
            </w:tcBorders>
          </w:tcPr>
          <w:p w:rsidR="0011179A" w:rsidRPr="00997B0D" w:rsidRDefault="0011179A" w:rsidP="00881DDC">
            <w:pPr>
              <w:pStyle w:val="Heading1"/>
              <w:jc w:val="center"/>
            </w:pPr>
            <w:r w:rsidRPr="00997B0D">
              <w:br w:type="page"/>
            </w:r>
            <w:bookmarkStart w:id="2" w:name="_Toc526429254"/>
            <w:r w:rsidR="00A314C8" w:rsidRPr="00997B0D">
              <w:t>PROCUREMENT TIMELINE</w:t>
            </w:r>
            <w:bookmarkEnd w:id="2"/>
          </w:p>
        </w:tc>
      </w:tr>
    </w:tbl>
    <w:p w:rsidR="0011179A" w:rsidRPr="00997B0D" w:rsidRDefault="0011179A" w:rsidP="0011179A">
      <w:pPr>
        <w:pStyle w:val="NormalWeb"/>
        <w:spacing w:before="0" w:beforeAutospacing="0" w:after="0" w:afterAutospacing="0"/>
        <w:jc w:val="center"/>
        <w:rPr>
          <w:rFonts w:ascii="Sabon LT Std" w:hAnsi="Sabon LT Std" w:cs="Arial"/>
          <w:b/>
          <w:bCs/>
          <w:i/>
          <w:iCs/>
        </w:rPr>
      </w:pPr>
    </w:p>
    <w:p w:rsidR="0011179A" w:rsidRPr="007A61C3" w:rsidRDefault="0011179A" w:rsidP="0011179A">
      <w:pPr>
        <w:pStyle w:val="NormalWeb"/>
        <w:spacing w:before="0" w:beforeAutospacing="0" w:after="0" w:afterAutospacing="0"/>
        <w:jc w:val="center"/>
        <w:rPr>
          <w:rFonts w:ascii="Sabon LT Std" w:hAnsi="Sabon LT Std" w:cs="Arial"/>
          <w:b/>
          <w:sz w:val="28"/>
        </w:rPr>
      </w:pPr>
      <w:r w:rsidRPr="007A61C3">
        <w:rPr>
          <w:rFonts w:ascii="Sabon LT Std" w:hAnsi="Sabon LT Std" w:cs="Arial"/>
          <w:b/>
          <w:bCs/>
          <w:iCs/>
          <w:sz w:val="28"/>
        </w:rPr>
        <w:t>RF</w:t>
      </w:r>
      <w:r w:rsidR="00FA5238" w:rsidRPr="007A61C3">
        <w:rPr>
          <w:rFonts w:ascii="Sabon LT Std" w:hAnsi="Sabon LT Std" w:cs="Arial"/>
          <w:b/>
          <w:bCs/>
          <w:iCs/>
          <w:sz w:val="28"/>
        </w:rPr>
        <w:t>P</w:t>
      </w:r>
      <w:r w:rsidR="007A61C3" w:rsidRPr="007A61C3">
        <w:rPr>
          <w:rFonts w:ascii="Sabon LT Std" w:hAnsi="Sabon LT Std" w:cs="Arial"/>
          <w:b/>
          <w:bCs/>
          <w:iCs/>
          <w:sz w:val="28"/>
        </w:rPr>
        <w:t xml:space="preserve"> 18-01</w:t>
      </w:r>
      <w:r w:rsidRPr="007A61C3">
        <w:rPr>
          <w:rFonts w:ascii="Sabon LT Std" w:hAnsi="Sabon LT Std" w:cs="Arial"/>
          <w:b/>
          <w:bCs/>
          <w:iCs/>
          <w:sz w:val="28"/>
        </w:rPr>
        <w:t xml:space="preserve"> Release Date:  </w:t>
      </w:r>
      <w:r w:rsidR="003A193F">
        <w:rPr>
          <w:rFonts w:ascii="Sabon LT Std" w:hAnsi="Sabon LT Std" w:cs="Arial"/>
          <w:b/>
          <w:bCs/>
          <w:iCs/>
          <w:sz w:val="28"/>
        </w:rPr>
        <w:t>Friday</w:t>
      </w:r>
      <w:r w:rsidR="00FA5238" w:rsidRPr="007A61C3">
        <w:rPr>
          <w:rFonts w:ascii="Sabon LT Std" w:hAnsi="Sabon LT Std" w:cs="Arial"/>
          <w:b/>
          <w:bCs/>
          <w:iCs/>
          <w:sz w:val="28"/>
        </w:rPr>
        <w:t xml:space="preserve">, October </w:t>
      </w:r>
      <w:r w:rsidR="003A193F">
        <w:rPr>
          <w:rFonts w:ascii="Sabon LT Std" w:hAnsi="Sabon LT Std" w:cs="Arial"/>
          <w:b/>
          <w:bCs/>
          <w:iCs/>
          <w:sz w:val="28"/>
        </w:rPr>
        <w:t>5</w:t>
      </w:r>
      <w:r w:rsidRPr="007A61C3">
        <w:rPr>
          <w:rFonts w:ascii="Sabon LT Std" w:hAnsi="Sabon LT Std" w:cs="Arial"/>
          <w:b/>
          <w:bCs/>
          <w:iCs/>
          <w:sz w:val="28"/>
        </w:rPr>
        <w:t>, 201</w:t>
      </w:r>
      <w:r w:rsidR="00714816" w:rsidRPr="007A61C3">
        <w:rPr>
          <w:rFonts w:ascii="Sabon LT Std" w:hAnsi="Sabon LT Std" w:cs="Arial"/>
          <w:b/>
          <w:bCs/>
          <w:iCs/>
          <w:sz w:val="28"/>
        </w:rPr>
        <w:t>8</w:t>
      </w:r>
    </w:p>
    <w:p w:rsidR="0011179A" w:rsidRPr="00997B0D" w:rsidRDefault="0011179A" w:rsidP="0011179A">
      <w:pPr>
        <w:pStyle w:val="NormalWeb"/>
        <w:spacing w:before="0" w:beforeAutospacing="0" w:after="0" w:afterAutospacing="0"/>
        <w:jc w:val="center"/>
        <w:rPr>
          <w:rFonts w:ascii="Sabon LT Std" w:hAnsi="Sabon LT Std" w:cs="Arial"/>
          <w:i/>
          <w:iCs/>
        </w:rPr>
      </w:pPr>
    </w:p>
    <w:p w:rsidR="0011179A" w:rsidRPr="00997B0D" w:rsidRDefault="0011179A" w:rsidP="0011179A">
      <w:pPr>
        <w:jc w:val="center"/>
        <w:rPr>
          <w:rFonts w:ascii="Sabon LT Std" w:hAnsi="Sabon LT Std" w:cs="Arial"/>
          <w:vanish/>
        </w:rPr>
      </w:pPr>
    </w:p>
    <w:tbl>
      <w:tblPr>
        <w:tblW w:w="5049" w:type="pct"/>
        <w:jc w:val="center"/>
        <w:tblCellSpacing w:w="15" w:type="dxa"/>
        <w:tblCellMar>
          <w:top w:w="30" w:type="dxa"/>
          <w:left w:w="30" w:type="dxa"/>
          <w:bottom w:w="30" w:type="dxa"/>
          <w:right w:w="30" w:type="dxa"/>
        </w:tblCellMar>
        <w:tblLook w:val="0000" w:firstRow="0" w:lastRow="0" w:firstColumn="0" w:lastColumn="0" w:noHBand="0" w:noVBand="0"/>
      </w:tblPr>
      <w:tblGrid>
        <w:gridCol w:w="4410"/>
        <w:gridCol w:w="5042"/>
      </w:tblGrid>
      <w:tr w:rsidR="0011179A" w:rsidRPr="00997B0D" w:rsidTr="008E7DC6">
        <w:trPr>
          <w:trHeight w:val="432"/>
          <w:tblCellSpacing w:w="15" w:type="dxa"/>
          <w:jc w:val="center"/>
        </w:trPr>
        <w:tc>
          <w:tcPr>
            <w:tcW w:w="2309" w:type="pct"/>
            <w:tcBorders>
              <w:top w:val="nil"/>
              <w:left w:val="nil"/>
              <w:bottom w:val="nil"/>
              <w:right w:val="nil"/>
            </w:tcBorders>
          </w:tcPr>
          <w:p w:rsidR="0011179A" w:rsidRPr="009123EB" w:rsidRDefault="0011179A" w:rsidP="008E7DC6">
            <w:pPr>
              <w:spacing w:after="120"/>
              <w:rPr>
                <w:rFonts w:ascii="Sabon LT Std" w:hAnsi="Sabon LT Std" w:cs="Arial"/>
              </w:rPr>
            </w:pPr>
            <w:r w:rsidRPr="009123EB">
              <w:rPr>
                <w:rFonts w:ascii="Sabon LT Std" w:hAnsi="Sabon LT Std" w:cs="Arial"/>
                <w:b/>
              </w:rPr>
              <w:t>Letter o</w:t>
            </w:r>
            <w:r w:rsidRPr="009123EB">
              <w:rPr>
                <w:rFonts w:ascii="Sabon LT Std" w:eastAsia="Arial Unicode MS" w:hAnsi="Sabon LT Std" w:cs="Arial"/>
                <w:b/>
              </w:rPr>
              <w:t>f Intent to Bid Due – MANDATORY</w:t>
            </w:r>
          </w:p>
        </w:tc>
        <w:tc>
          <w:tcPr>
            <w:tcW w:w="2643" w:type="pct"/>
            <w:tcBorders>
              <w:top w:val="nil"/>
              <w:left w:val="nil"/>
              <w:bottom w:val="nil"/>
              <w:right w:val="nil"/>
            </w:tcBorders>
          </w:tcPr>
          <w:p w:rsidR="0011179A" w:rsidRPr="009123EB" w:rsidRDefault="0011179A" w:rsidP="008E7DC6">
            <w:pPr>
              <w:spacing w:after="120"/>
              <w:rPr>
                <w:rFonts w:ascii="Sabon LT Std" w:eastAsia="Arial Unicode MS" w:hAnsi="Sabon LT Std" w:cs="Arial"/>
                <w:b/>
              </w:rPr>
            </w:pPr>
            <w:r w:rsidRPr="009123EB">
              <w:rPr>
                <w:rFonts w:ascii="Sabon LT Std" w:eastAsia="Arial Unicode MS" w:hAnsi="Sabon LT Std" w:cs="Arial"/>
                <w:b/>
              </w:rPr>
              <w:t xml:space="preserve">Friday, </w:t>
            </w:r>
            <w:r w:rsidR="00714816" w:rsidRPr="009123EB">
              <w:rPr>
                <w:rFonts w:ascii="Sabon LT Std" w:eastAsia="Arial Unicode MS" w:hAnsi="Sabon LT Std" w:cs="Arial"/>
                <w:b/>
              </w:rPr>
              <w:t>October 1</w:t>
            </w:r>
            <w:r w:rsidR="00C035DD" w:rsidRPr="009123EB">
              <w:rPr>
                <w:rFonts w:ascii="Sabon LT Std" w:eastAsia="Arial Unicode MS" w:hAnsi="Sabon LT Std" w:cs="Arial"/>
                <w:b/>
              </w:rPr>
              <w:t>9</w:t>
            </w:r>
            <w:r w:rsidRPr="009123EB">
              <w:rPr>
                <w:rFonts w:ascii="Sabon LT Std" w:eastAsia="Arial Unicode MS" w:hAnsi="Sabon LT Std" w:cs="Arial"/>
                <w:b/>
              </w:rPr>
              <w:t>, 201</w:t>
            </w:r>
            <w:r w:rsidR="00714816" w:rsidRPr="009123EB">
              <w:rPr>
                <w:rFonts w:ascii="Sabon LT Std" w:eastAsia="Arial Unicode MS" w:hAnsi="Sabon LT Std" w:cs="Arial"/>
                <w:b/>
              </w:rPr>
              <w:t>8</w:t>
            </w:r>
            <w:r w:rsidRPr="009123EB">
              <w:rPr>
                <w:rFonts w:ascii="Sabon LT Std" w:eastAsia="Arial Unicode MS" w:hAnsi="Sabon LT Std" w:cs="Arial"/>
                <w:b/>
              </w:rPr>
              <w:t xml:space="preserve">, </w:t>
            </w:r>
            <w:r w:rsidR="009123EB" w:rsidRPr="009123EB">
              <w:rPr>
                <w:rFonts w:ascii="Sabon LT Std" w:eastAsia="Arial Unicode MS" w:hAnsi="Sabon LT Std" w:cs="Arial"/>
                <w:b/>
              </w:rPr>
              <w:t>12</w:t>
            </w:r>
            <w:r w:rsidR="008E7DC6">
              <w:rPr>
                <w:rFonts w:ascii="Sabon LT Std" w:eastAsia="Arial Unicode MS" w:hAnsi="Sabon LT Std" w:cs="Arial"/>
                <w:b/>
              </w:rPr>
              <w:t>:00</w:t>
            </w:r>
            <w:r w:rsidR="009123EB" w:rsidRPr="009123EB">
              <w:rPr>
                <w:rFonts w:ascii="Sabon LT Std" w:eastAsia="Arial Unicode MS" w:hAnsi="Sabon LT Std" w:cs="Arial"/>
                <w:b/>
              </w:rPr>
              <w:t xml:space="preserve"> pm</w:t>
            </w:r>
            <w:r w:rsidRPr="009123EB">
              <w:rPr>
                <w:rFonts w:ascii="Sabon LT Std" w:eastAsia="Arial Unicode MS" w:hAnsi="Sabon LT Std" w:cs="Arial"/>
                <w:b/>
              </w:rPr>
              <w:t xml:space="preserve"> (P</w:t>
            </w:r>
            <w:r w:rsidR="00714816" w:rsidRPr="009123EB">
              <w:rPr>
                <w:rFonts w:ascii="Sabon LT Std" w:eastAsia="Arial Unicode MS" w:hAnsi="Sabon LT Std" w:cs="Arial"/>
                <w:b/>
              </w:rPr>
              <w:t>D</w:t>
            </w:r>
            <w:r w:rsidRPr="009123EB">
              <w:rPr>
                <w:rFonts w:ascii="Sabon LT Std" w:eastAsia="Arial Unicode MS" w:hAnsi="Sabon LT Std" w:cs="Arial"/>
                <w:b/>
              </w:rPr>
              <w:t>T)</w:t>
            </w:r>
          </w:p>
        </w:tc>
      </w:tr>
      <w:tr w:rsidR="0011179A" w:rsidRPr="00997B0D" w:rsidTr="008E7DC6">
        <w:trPr>
          <w:trHeight w:val="432"/>
          <w:tblCellSpacing w:w="15" w:type="dxa"/>
          <w:jc w:val="center"/>
        </w:trPr>
        <w:tc>
          <w:tcPr>
            <w:tcW w:w="2309" w:type="pct"/>
            <w:tcBorders>
              <w:top w:val="nil"/>
              <w:left w:val="nil"/>
              <w:bottom w:val="nil"/>
              <w:right w:val="nil"/>
            </w:tcBorders>
          </w:tcPr>
          <w:p w:rsidR="0011179A" w:rsidRPr="00997B0D" w:rsidRDefault="0011179A" w:rsidP="008E7DC6">
            <w:pPr>
              <w:spacing w:after="120"/>
              <w:rPr>
                <w:rFonts w:ascii="Sabon LT Std" w:eastAsia="Arial Unicode MS" w:hAnsi="Sabon LT Std" w:cs="Arial"/>
                <w:b/>
              </w:rPr>
            </w:pPr>
            <w:r w:rsidRPr="00997B0D">
              <w:rPr>
                <w:rFonts w:ascii="Sabon LT Std" w:hAnsi="Sabon LT Std" w:cs="Arial"/>
                <w:b/>
              </w:rPr>
              <w:t>Last Day to Submit Questions</w:t>
            </w:r>
          </w:p>
        </w:tc>
        <w:tc>
          <w:tcPr>
            <w:tcW w:w="2643" w:type="pct"/>
            <w:tcBorders>
              <w:top w:val="nil"/>
              <w:left w:val="nil"/>
              <w:bottom w:val="nil"/>
              <w:right w:val="nil"/>
            </w:tcBorders>
          </w:tcPr>
          <w:p w:rsidR="0011179A" w:rsidRPr="00997B0D" w:rsidRDefault="0011179A" w:rsidP="008E7DC6">
            <w:pPr>
              <w:spacing w:after="120"/>
              <w:rPr>
                <w:rFonts w:ascii="Sabon LT Std" w:hAnsi="Sabon LT Std" w:cs="Arial"/>
                <w:b/>
              </w:rPr>
            </w:pPr>
            <w:r w:rsidRPr="00997B0D">
              <w:rPr>
                <w:rFonts w:ascii="Sabon LT Std" w:eastAsia="Arial Unicode MS" w:hAnsi="Sabon LT Std" w:cs="Arial"/>
                <w:b/>
              </w:rPr>
              <w:t xml:space="preserve">Friday, </w:t>
            </w:r>
            <w:r w:rsidR="00CB441A">
              <w:rPr>
                <w:rFonts w:ascii="Sabon LT Std" w:eastAsia="Arial Unicode MS" w:hAnsi="Sabon LT Std" w:cs="Arial"/>
                <w:b/>
              </w:rPr>
              <w:t>October 26</w:t>
            </w:r>
            <w:r w:rsidRPr="00997B0D">
              <w:rPr>
                <w:rFonts w:ascii="Sabon LT Std" w:eastAsia="Arial Unicode MS" w:hAnsi="Sabon LT Std" w:cs="Arial"/>
                <w:b/>
              </w:rPr>
              <w:t>, 201</w:t>
            </w:r>
            <w:r w:rsidR="00714816" w:rsidRPr="00997B0D">
              <w:rPr>
                <w:rFonts w:ascii="Sabon LT Std" w:eastAsia="Arial Unicode MS" w:hAnsi="Sabon LT Std" w:cs="Arial"/>
                <w:b/>
              </w:rPr>
              <w:t>8</w:t>
            </w:r>
            <w:r w:rsidRPr="00997B0D">
              <w:rPr>
                <w:rFonts w:ascii="Sabon LT Std" w:eastAsia="Arial Unicode MS" w:hAnsi="Sabon LT Std" w:cs="Arial"/>
                <w:b/>
              </w:rPr>
              <w:t xml:space="preserve">, </w:t>
            </w:r>
            <w:r w:rsidR="009123EB">
              <w:rPr>
                <w:rFonts w:ascii="Sabon LT Std" w:eastAsia="Arial Unicode MS" w:hAnsi="Sabon LT Std" w:cs="Arial"/>
                <w:b/>
              </w:rPr>
              <w:t>12</w:t>
            </w:r>
            <w:r w:rsidR="008E7DC6">
              <w:rPr>
                <w:rFonts w:ascii="Sabon LT Std" w:eastAsia="Arial Unicode MS" w:hAnsi="Sabon LT Std" w:cs="Arial"/>
                <w:b/>
              </w:rPr>
              <w:t>:00</w:t>
            </w:r>
            <w:r w:rsidR="009123EB">
              <w:rPr>
                <w:rFonts w:ascii="Sabon LT Std" w:eastAsia="Arial Unicode MS" w:hAnsi="Sabon LT Std" w:cs="Arial"/>
                <w:b/>
              </w:rPr>
              <w:t xml:space="preserve"> pm</w:t>
            </w:r>
            <w:r w:rsidRPr="00997B0D">
              <w:rPr>
                <w:rFonts w:ascii="Sabon LT Std" w:eastAsia="Arial Unicode MS" w:hAnsi="Sabon LT Std" w:cs="Arial"/>
                <w:b/>
              </w:rPr>
              <w:t xml:space="preserve"> (P</w:t>
            </w:r>
            <w:r w:rsidR="00714816" w:rsidRPr="00997B0D">
              <w:rPr>
                <w:rFonts w:ascii="Sabon LT Std" w:eastAsia="Arial Unicode MS" w:hAnsi="Sabon LT Std" w:cs="Arial"/>
                <w:b/>
              </w:rPr>
              <w:t>D</w:t>
            </w:r>
            <w:r w:rsidRPr="00997B0D">
              <w:rPr>
                <w:rFonts w:ascii="Sabon LT Std" w:eastAsia="Arial Unicode MS" w:hAnsi="Sabon LT Std" w:cs="Arial"/>
                <w:b/>
              </w:rPr>
              <w:t>T)</w:t>
            </w:r>
          </w:p>
        </w:tc>
      </w:tr>
      <w:tr w:rsidR="0011179A" w:rsidRPr="00997B0D" w:rsidTr="008E7DC6">
        <w:trPr>
          <w:trHeight w:val="432"/>
          <w:tblCellSpacing w:w="15" w:type="dxa"/>
          <w:jc w:val="center"/>
        </w:trPr>
        <w:tc>
          <w:tcPr>
            <w:tcW w:w="2309" w:type="pct"/>
            <w:tcBorders>
              <w:top w:val="nil"/>
              <w:left w:val="nil"/>
              <w:bottom w:val="nil"/>
              <w:right w:val="nil"/>
            </w:tcBorders>
          </w:tcPr>
          <w:p w:rsidR="0011179A" w:rsidRPr="008E7DC6" w:rsidRDefault="00FA28C8" w:rsidP="008E7DC6">
            <w:pPr>
              <w:spacing w:after="120"/>
              <w:rPr>
                <w:rFonts w:ascii="Sabon LT Std" w:hAnsi="Sabon LT Std" w:cs="Arial"/>
                <w:b/>
                <w:bCs/>
              </w:rPr>
            </w:pPr>
            <w:r>
              <w:rPr>
                <w:rFonts w:ascii="Sabon LT Std" w:hAnsi="Sabon LT Std" w:cs="Arial"/>
                <w:b/>
                <w:bCs/>
              </w:rPr>
              <w:t>Proposal</w:t>
            </w:r>
            <w:r w:rsidR="0011179A" w:rsidRPr="00997B0D">
              <w:rPr>
                <w:rFonts w:ascii="Sabon LT Std" w:hAnsi="Sabon LT Std" w:cs="Arial"/>
                <w:b/>
                <w:bCs/>
              </w:rPr>
              <w:t xml:space="preserve"> Packages Due – </w:t>
            </w:r>
            <w:r w:rsidR="008E7DC6">
              <w:rPr>
                <w:rFonts w:ascii="Sabon LT Std" w:hAnsi="Sabon LT Std" w:cs="Arial"/>
                <w:b/>
                <w:bCs/>
              </w:rPr>
              <w:br/>
            </w:r>
            <w:r w:rsidR="0008036E" w:rsidRPr="00997B0D">
              <w:rPr>
                <w:rFonts w:ascii="Sabon LT Std" w:hAnsi="Sabon LT Std" w:cs="Arial"/>
                <w:b/>
                <w:bCs/>
              </w:rPr>
              <w:t>RF</w:t>
            </w:r>
            <w:r w:rsidR="00806F6D">
              <w:rPr>
                <w:rFonts w:ascii="Sabon LT Std" w:hAnsi="Sabon LT Std" w:cs="Arial"/>
                <w:b/>
                <w:bCs/>
              </w:rPr>
              <w:t>P</w:t>
            </w:r>
            <w:r w:rsidR="0008036E" w:rsidRPr="00997B0D">
              <w:rPr>
                <w:rFonts w:ascii="Sabon LT Std" w:hAnsi="Sabon LT Std" w:cs="Arial"/>
                <w:b/>
                <w:bCs/>
              </w:rPr>
              <w:t xml:space="preserve"> </w:t>
            </w:r>
            <w:r w:rsidR="0011179A" w:rsidRPr="00997B0D">
              <w:rPr>
                <w:rFonts w:ascii="Sabon LT Std" w:hAnsi="Sabon LT Std" w:cs="Arial"/>
                <w:b/>
                <w:bCs/>
              </w:rPr>
              <w:t xml:space="preserve">DEADLINE </w:t>
            </w:r>
          </w:p>
        </w:tc>
        <w:tc>
          <w:tcPr>
            <w:tcW w:w="2643" w:type="pct"/>
            <w:tcBorders>
              <w:top w:val="nil"/>
              <w:left w:val="nil"/>
              <w:bottom w:val="nil"/>
              <w:right w:val="nil"/>
            </w:tcBorders>
          </w:tcPr>
          <w:p w:rsidR="0011179A" w:rsidRPr="008E7DC6" w:rsidRDefault="003A193F" w:rsidP="008E7DC6">
            <w:pPr>
              <w:spacing w:after="120"/>
              <w:rPr>
                <w:rFonts w:ascii="Sabon LT Std" w:hAnsi="Sabon LT Std" w:cs="Arial"/>
                <w:b/>
                <w:bCs/>
              </w:rPr>
            </w:pPr>
            <w:r>
              <w:rPr>
                <w:rFonts w:ascii="Sabon LT Std" w:hAnsi="Sabon LT Std" w:cs="Arial"/>
                <w:b/>
                <w:bCs/>
              </w:rPr>
              <w:t>Monday</w:t>
            </w:r>
            <w:r w:rsidR="00FA5238" w:rsidRPr="00997B0D">
              <w:rPr>
                <w:rFonts w:ascii="Sabon LT Std" w:hAnsi="Sabon LT Std" w:cs="Arial"/>
                <w:b/>
                <w:bCs/>
              </w:rPr>
              <w:t xml:space="preserve">, November </w:t>
            </w:r>
            <w:r>
              <w:rPr>
                <w:rFonts w:ascii="Sabon LT Std" w:hAnsi="Sabon LT Std" w:cs="Arial"/>
                <w:b/>
                <w:bCs/>
              </w:rPr>
              <w:t>5</w:t>
            </w:r>
            <w:r w:rsidR="0011179A" w:rsidRPr="00997B0D">
              <w:rPr>
                <w:rFonts w:ascii="Sabon LT Std" w:hAnsi="Sabon LT Std" w:cs="Arial"/>
                <w:b/>
                <w:bCs/>
              </w:rPr>
              <w:t>, 201</w:t>
            </w:r>
            <w:r w:rsidR="00714816" w:rsidRPr="00997B0D">
              <w:rPr>
                <w:rFonts w:ascii="Sabon LT Std" w:hAnsi="Sabon LT Std" w:cs="Arial"/>
                <w:b/>
                <w:bCs/>
              </w:rPr>
              <w:t>8</w:t>
            </w:r>
            <w:r w:rsidR="0011179A" w:rsidRPr="00997B0D">
              <w:rPr>
                <w:rFonts w:ascii="Sabon LT Std" w:hAnsi="Sabon LT Std" w:cs="Arial"/>
                <w:b/>
                <w:bCs/>
              </w:rPr>
              <w:t>, 4:00 pm (P</w:t>
            </w:r>
            <w:r w:rsidR="004327D8">
              <w:rPr>
                <w:rFonts w:ascii="Sabon LT Std" w:hAnsi="Sabon LT Std" w:cs="Arial"/>
                <w:b/>
                <w:bCs/>
              </w:rPr>
              <w:t>S</w:t>
            </w:r>
            <w:r w:rsidR="0011179A" w:rsidRPr="00997B0D">
              <w:rPr>
                <w:rFonts w:ascii="Sabon LT Std" w:hAnsi="Sabon LT Std" w:cs="Arial"/>
                <w:b/>
                <w:bCs/>
              </w:rPr>
              <w:t xml:space="preserve">T) </w:t>
            </w:r>
          </w:p>
        </w:tc>
      </w:tr>
      <w:tr w:rsidR="0011179A" w:rsidRPr="008E7DC6" w:rsidTr="008E7DC6">
        <w:trPr>
          <w:trHeight w:val="432"/>
          <w:tblCellSpacing w:w="15" w:type="dxa"/>
          <w:jc w:val="center"/>
        </w:trPr>
        <w:tc>
          <w:tcPr>
            <w:tcW w:w="2309" w:type="pct"/>
            <w:tcBorders>
              <w:top w:val="nil"/>
              <w:left w:val="nil"/>
              <w:bottom w:val="nil"/>
              <w:right w:val="nil"/>
            </w:tcBorders>
          </w:tcPr>
          <w:p w:rsidR="0011179A" w:rsidRPr="008E7DC6" w:rsidRDefault="0011179A" w:rsidP="008E7DC6">
            <w:pPr>
              <w:spacing w:after="120"/>
              <w:rPr>
                <w:rFonts w:ascii="Sabon LT Std" w:eastAsia="Arial Unicode MS" w:hAnsi="Sabon LT Std" w:cs="Arial"/>
                <w:b/>
              </w:rPr>
            </w:pPr>
            <w:r w:rsidRPr="008E7DC6">
              <w:rPr>
                <w:rFonts w:ascii="Sabon LT Std" w:hAnsi="Sabon LT Std" w:cs="Arial"/>
                <w:b/>
              </w:rPr>
              <w:t>Contract Start/End Date</w:t>
            </w:r>
          </w:p>
        </w:tc>
        <w:tc>
          <w:tcPr>
            <w:tcW w:w="2643" w:type="pct"/>
            <w:tcBorders>
              <w:top w:val="nil"/>
              <w:left w:val="nil"/>
              <w:bottom w:val="nil"/>
              <w:right w:val="nil"/>
            </w:tcBorders>
          </w:tcPr>
          <w:p w:rsidR="0011179A" w:rsidRPr="008E7DC6" w:rsidRDefault="00BD186E" w:rsidP="008E7DC6">
            <w:pPr>
              <w:spacing w:after="120"/>
              <w:rPr>
                <w:rFonts w:ascii="Sabon LT Std" w:eastAsia="Arial Unicode MS" w:hAnsi="Sabon LT Std" w:cs="Arial"/>
                <w:b/>
                <w:i/>
              </w:rPr>
            </w:pPr>
            <w:r w:rsidRPr="008E7DC6">
              <w:rPr>
                <w:rFonts w:ascii="Sabon LT Std" w:eastAsia="Arial Unicode MS" w:hAnsi="Sabon LT Std" w:cs="Arial"/>
                <w:b/>
              </w:rPr>
              <w:t xml:space="preserve">December </w:t>
            </w:r>
            <w:r w:rsidR="00714816" w:rsidRPr="008E7DC6">
              <w:rPr>
                <w:rFonts w:ascii="Sabon LT Std" w:eastAsia="Arial Unicode MS" w:hAnsi="Sabon LT Std" w:cs="Arial"/>
                <w:b/>
              </w:rPr>
              <w:t>1, 201</w:t>
            </w:r>
            <w:r w:rsidRPr="008E7DC6">
              <w:rPr>
                <w:rFonts w:ascii="Sabon LT Std" w:eastAsia="Arial Unicode MS" w:hAnsi="Sabon LT Std" w:cs="Arial"/>
                <w:b/>
              </w:rPr>
              <w:t>8</w:t>
            </w:r>
            <w:r w:rsidR="00714816" w:rsidRPr="008E7DC6">
              <w:rPr>
                <w:rFonts w:ascii="Sabon LT Std" w:eastAsia="Arial Unicode MS" w:hAnsi="Sabon LT Std" w:cs="Arial"/>
                <w:b/>
              </w:rPr>
              <w:t xml:space="preserve"> – </w:t>
            </w:r>
            <w:r w:rsidRPr="008E7DC6">
              <w:rPr>
                <w:rFonts w:ascii="Sabon LT Std" w:eastAsia="Arial Unicode MS" w:hAnsi="Sabon LT Std" w:cs="Arial"/>
                <w:b/>
              </w:rPr>
              <w:t>June 30</w:t>
            </w:r>
            <w:r w:rsidR="00714816" w:rsidRPr="008E7DC6">
              <w:rPr>
                <w:rFonts w:ascii="Sabon LT Std" w:eastAsia="Arial Unicode MS" w:hAnsi="Sabon LT Std" w:cs="Arial"/>
                <w:b/>
              </w:rPr>
              <w:t>, 2019</w:t>
            </w:r>
          </w:p>
        </w:tc>
      </w:tr>
    </w:tbl>
    <w:p w:rsidR="0011179A" w:rsidRDefault="0011179A" w:rsidP="0011179A">
      <w:pPr>
        <w:rPr>
          <w:rFonts w:ascii="Sabon LT Std" w:hAnsi="Sabon LT Std" w:cs="Arial"/>
          <w:b/>
          <w:bCs/>
          <w:i/>
          <w:iCs/>
        </w:rPr>
      </w:pPr>
    </w:p>
    <w:p w:rsidR="008E7DC6" w:rsidRPr="00997B0D" w:rsidRDefault="008E7DC6" w:rsidP="0011179A">
      <w:pPr>
        <w:rPr>
          <w:rFonts w:ascii="Sabon LT Std" w:hAnsi="Sabon LT Std" w:cs="Arial"/>
          <w:b/>
          <w:bCs/>
          <w:i/>
          <w:iC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11179A" w:rsidRPr="00997B0D" w:rsidTr="00881DDC">
        <w:trPr>
          <w:jc w:val="center"/>
        </w:trPr>
        <w:tc>
          <w:tcPr>
            <w:tcW w:w="9355" w:type="dxa"/>
            <w:tcBorders>
              <w:top w:val="single" w:sz="4" w:space="0" w:color="auto"/>
              <w:left w:val="single" w:sz="4" w:space="0" w:color="auto"/>
              <w:bottom w:val="single" w:sz="4" w:space="0" w:color="auto"/>
              <w:right w:val="single" w:sz="4" w:space="0" w:color="auto"/>
            </w:tcBorders>
          </w:tcPr>
          <w:p w:rsidR="0011179A" w:rsidRPr="00997B0D" w:rsidRDefault="0011179A" w:rsidP="00881DDC">
            <w:pPr>
              <w:pStyle w:val="Heading1"/>
              <w:jc w:val="center"/>
              <w:rPr>
                <w:bCs/>
              </w:rPr>
            </w:pPr>
            <w:r w:rsidRPr="00997B0D">
              <w:br w:type="page"/>
            </w:r>
            <w:bookmarkStart w:id="3" w:name="_Toc526429255"/>
            <w:r w:rsidR="008E7DC6" w:rsidRPr="00997B0D">
              <w:t>MANDATORY LETTER OF INTENT TO BID</w:t>
            </w:r>
            <w:bookmarkEnd w:id="3"/>
          </w:p>
        </w:tc>
      </w:tr>
    </w:tbl>
    <w:p w:rsidR="0008036E" w:rsidRPr="00997B0D" w:rsidRDefault="0008036E" w:rsidP="0011179A">
      <w:pPr>
        <w:rPr>
          <w:rFonts w:ascii="Sabon LT Std" w:hAnsi="Sabon LT Std" w:cs="Arial"/>
        </w:rPr>
      </w:pPr>
    </w:p>
    <w:p w:rsidR="0011179A" w:rsidRPr="00997B0D" w:rsidRDefault="0011179A" w:rsidP="0011179A">
      <w:pPr>
        <w:rPr>
          <w:rFonts w:ascii="Sabon LT Std" w:hAnsi="Sabon LT Std" w:cs="Arial"/>
          <w:b/>
        </w:rPr>
      </w:pPr>
      <w:r w:rsidRPr="00997B0D">
        <w:rPr>
          <w:rFonts w:ascii="Sabon LT Std" w:hAnsi="Sabon LT Std" w:cs="Arial"/>
          <w:b/>
        </w:rPr>
        <w:t xml:space="preserve">All organizations that intend to submit one or more proposals MUST submit a Letter of Intent to Bid by </w:t>
      </w:r>
      <w:r w:rsidRPr="009123EB">
        <w:rPr>
          <w:rFonts w:ascii="Sabon LT Std" w:hAnsi="Sabon LT Std" w:cs="Arial"/>
          <w:b/>
          <w:u w:val="single"/>
        </w:rPr>
        <w:t xml:space="preserve">Friday, </w:t>
      </w:r>
      <w:r w:rsidR="00714816" w:rsidRPr="009123EB">
        <w:rPr>
          <w:rFonts w:ascii="Sabon LT Std" w:hAnsi="Sabon LT Std" w:cs="Arial"/>
          <w:b/>
          <w:u w:val="single"/>
        </w:rPr>
        <w:t>October 1</w:t>
      </w:r>
      <w:r w:rsidR="00C035DD" w:rsidRPr="009123EB">
        <w:rPr>
          <w:rFonts w:ascii="Sabon LT Std" w:hAnsi="Sabon LT Std" w:cs="Arial"/>
          <w:b/>
          <w:u w:val="single"/>
        </w:rPr>
        <w:t>9</w:t>
      </w:r>
      <w:r w:rsidRPr="009123EB">
        <w:rPr>
          <w:rFonts w:ascii="Sabon LT Std" w:hAnsi="Sabon LT Std" w:cs="Arial"/>
          <w:b/>
          <w:u w:val="single"/>
        </w:rPr>
        <w:t>, 201</w:t>
      </w:r>
      <w:r w:rsidR="00714816" w:rsidRPr="009123EB">
        <w:rPr>
          <w:rFonts w:ascii="Sabon LT Std" w:hAnsi="Sabon LT Std" w:cs="Arial"/>
          <w:b/>
          <w:u w:val="single"/>
        </w:rPr>
        <w:t>8</w:t>
      </w:r>
      <w:r w:rsidRPr="009123EB">
        <w:rPr>
          <w:rFonts w:ascii="Sabon LT Std" w:hAnsi="Sabon LT Std" w:cs="Arial"/>
          <w:b/>
          <w:u w:val="single"/>
        </w:rPr>
        <w:t>,</w:t>
      </w:r>
      <w:r w:rsidRPr="00997B0D">
        <w:rPr>
          <w:rFonts w:ascii="Sabon LT Std" w:hAnsi="Sabon LT Std" w:cs="Arial"/>
          <w:b/>
          <w:u w:val="single"/>
        </w:rPr>
        <w:t xml:space="preserve"> at </w:t>
      </w:r>
      <w:r w:rsidR="009123EB">
        <w:rPr>
          <w:rFonts w:ascii="Sabon LT Std" w:hAnsi="Sabon LT Std" w:cs="Arial"/>
          <w:b/>
          <w:u w:val="single"/>
        </w:rPr>
        <w:t>12 pm</w:t>
      </w:r>
      <w:r w:rsidR="00C035DD">
        <w:rPr>
          <w:rFonts w:ascii="Sabon LT Std" w:hAnsi="Sabon LT Std" w:cs="Arial"/>
          <w:b/>
          <w:u w:val="single"/>
        </w:rPr>
        <w:t xml:space="preserve"> </w:t>
      </w:r>
      <w:r w:rsidRPr="00997B0D">
        <w:rPr>
          <w:rFonts w:ascii="Sabon LT Std" w:hAnsi="Sabon LT Std" w:cs="Arial"/>
          <w:b/>
          <w:u w:val="single"/>
        </w:rPr>
        <w:t>(P</w:t>
      </w:r>
      <w:r w:rsidR="00714816" w:rsidRPr="00997B0D">
        <w:rPr>
          <w:rFonts w:ascii="Sabon LT Std" w:hAnsi="Sabon LT Std" w:cs="Arial"/>
          <w:b/>
          <w:u w:val="single"/>
        </w:rPr>
        <w:t>D</w:t>
      </w:r>
      <w:r w:rsidRPr="00997B0D">
        <w:rPr>
          <w:rFonts w:ascii="Sabon LT Std" w:hAnsi="Sabon LT Std" w:cs="Arial"/>
          <w:b/>
          <w:u w:val="single"/>
        </w:rPr>
        <w:t>T)</w:t>
      </w:r>
      <w:r w:rsidRPr="00997B0D">
        <w:rPr>
          <w:rFonts w:ascii="Sabon LT Std" w:hAnsi="Sabon LT Std" w:cs="Arial"/>
          <w:b/>
        </w:rPr>
        <w:t xml:space="preserve">.  </w:t>
      </w:r>
    </w:p>
    <w:p w:rsidR="0008036E" w:rsidRPr="00997B0D" w:rsidRDefault="0008036E" w:rsidP="0011179A">
      <w:pPr>
        <w:rPr>
          <w:rFonts w:ascii="Sabon LT Std" w:hAnsi="Sabon LT Std" w:cs="Arial"/>
          <w:b/>
        </w:rPr>
      </w:pPr>
    </w:p>
    <w:p w:rsidR="0011179A" w:rsidRPr="00997B0D" w:rsidRDefault="0011179A" w:rsidP="0011179A">
      <w:pPr>
        <w:rPr>
          <w:rFonts w:ascii="Sabon LT Std" w:hAnsi="Sabon LT Std" w:cs="Arial"/>
        </w:rPr>
      </w:pPr>
      <w:r w:rsidRPr="00997B0D">
        <w:rPr>
          <w:rFonts w:ascii="Sabon LT Std" w:hAnsi="Sabon LT Std" w:cs="Arial"/>
        </w:rPr>
        <w:t xml:space="preserve">The Letter of Intent (LOI) must state the name of the agency or organization intending to bid and </w:t>
      </w:r>
      <w:r w:rsidR="00881DDC">
        <w:rPr>
          <w:rFonts w:ascii="Sabon LT Std" w:hAnsi="Sabon LT Std" w:cs="Arial"/>
        </w:rPr>
        <w:t xml:space="preserve">include </w:t>
      </w:r>
      <w:r w:rsidRPr="00997B0D">
        <w:rPr>
          <w:rFonts w:ascii="Sabon LT Std" w:hAnsi="Sabon LT Std" w:cs="Arial"/>
        </w:rPr>
        <w:t>the key contact person’s name</w:t>
      </w:r>
      <w:r w:rsidR="00881DDC">
        <w:rPr>
          <w:rFonts w:ascii="Sabon LT Std" w:hAnsi="Sabon LT Std" w:cs="Arial"/>
        </w:rPr>
        <w:t>, title</w:t>
      </w:r>
      <w:r w:rsidRPr="00997B0D">
        <w:rPr>
          <w:rFonts w:ascii="Sabon LT Std" w:hAnsi="Sabon LT Std" w:cs="Arial"/>
        </w:rPr>
        <w:t>, phone number</w:t>
      </w:r>
      <w:r w:rsidR="00881DDC">
        <w:rPr>
          <w:rFonts w:ascii="Sabon LT Std" w:hAnsi="Sabon LT Std" w:cs="Arial"/>
        </w:rPr>
        <w:t>,</w:t>
      </w:r>
      <w:r w:rsidRPr="00997B0D">
        <w:rPr>
          <w:rFonts w:ascii="Sabon LT Std" w:hAnsi="Sabon LT Std" w:cs="Arial"/>
        </w:rPr>
        <w:t xml:space="preserve"> and email</w:t>
      </w:r>
      <w:r w:rsidR="00881DDC">
        <w:rPr>
          <w:rFonts w:ascii="Sabon LT Std" w:hAnsi="Sabon LT Std" w:cs="Arial"/>
        </w:rPr>
        <w:t xml:space="preserve"> address</w:t>
      </w:r>
      <w:r w:rsidRPr="00997B0D">
        <w:rPr>
          <w:rFonts w:ascii="Sabon LT Std" w:hAnsi="Sabon LT Std" w:cs="Arial"/>
        </w:rPr>
        <w:t xml:space="preserve">. </w:t>
      </w:r>
    </w:p>
    <w:p w:rsidR="0011179A" w:rsidRPr="00997B0D" w:rsidRDefault="0011179A" w:rsidP="0011179A">
      <w:pPr>
        <w:rPr>
          <w:rFonts w:ascii="Sabon LT Std" w:hAnsi="Sabon LT Std" w:cs="Arial"/>
        </w:rPr>
      </w:pPr>
    </w:p>
    <w:p w:rsidR="0011179A" w:rsidRPr="00997B0D" w:rsidRDefault="0011179A" w:rsidP="0011179A">
      <w:pPr>
        <w:rPr>
          <w:rFonts w:ascii="Sabon LT Std" w:hAnsi="Sabon LT Std" w:cs="Arial"/>
        </w:rPr>
      </w:pPr>
      <w:r w:rsidRPr="00997B0D">
        <w:rPr>
          <w:rFonts w:ascii="Sabon LT Std" w:hAnsi="Sabon LT Std" w:cs="Arial"/>
        </w:rPr>
        <w:lastRenderedPageBreak/>
        <w:t xml:space="preserve">The LOI </w:t>
      </w:r>
      <w:r w:rsidR="00251961">
        <w:rPr>
          <w:rFonts w:ascii="Sabon LT Std" w:hAnsi="Sabon LT Std" w:cs="Arial"/>
        </w:rPr>
        <w:t>must</w:t>
      </w:r>
      <w:r w:rsidR="00251961" w:rsidRPr="00997B0D">
        <w:rPr>
          <w:rFonts w:ascii="Sabon LT Std" w:hAnsi="Sabon LT Std" w:cs="Arial"/>
        </w:rPr>
        <w:t xml:space="preserve"> </w:t>
      </w:r>
      <w:r w:rsidRPr="00997B0D">
        <w:rPr>
          <w:rFonts w:ascii="Sabon LT Std" w:hAnsi="Sabon LT Std" w:cs="Arial"/>
        </w:rPr>
        <w:t xml:space="preserve">be delivered via email to: </w:t>
      </w:r>
      <w:hyperlink r:id="rId20" w:history="1">
        <w:r w:rsidRPr="00997B0D">
          <w:rPr>
            <w:rStyle w:val="Hyperlink"/>
            <w:rFonts w:ascii="Sabon LT Std" w:hAnsi="Sabon LT Std" w:cs="Arial"/>
          </w:rPr>
          <w:t>operations@seakingwdc.org</w:t>
        </w:r>
      </w:hyperlink>
    </w:p>
    <w:tbl>
      <w:tblPr>
        <w:tblStyle w:val="TableGrid"/>
        <w:tblW w:w="0" w:type="auto"/>
        <w:tblLook w:val="04A0" w:firstRow="1" w:lastRow="0" w:firstColumn="1" w:lastColumn="0" w:noHBand="0" w:noVBand="1"/>
      </w:tblPr>
      <w:tblGrid>
        <w:gridCol w:w="9350"/>
      </w:tblGrid>
      <w:tr w:rsidR="0011179A" w:rsidRPr="00997B0D" w:rsidTr="00727BBC">
        <w:tc>
          <w:tcPr>
            <w:tcW w:w="9350" w:type="dxa"/>
          </w:tcPr>
          <w:p w:rsidR="0011179A" w:rsidRPr="00997B0D" w:rsidRDefault="008E7DC6" w:rsidP="00881DDC">
            <w:pPr>
              <w:pStyle w:val="Heading1"/>
              <w:jc w:val="center"/>
            </w:pPr>
            <w:bookmarkStart w:id="4" w:name="_Toc526429256"/>
            <w:r w:rsidRPr="00997B0D">
              <w:t>RF</w:t>
            </w:r>
            <w:r>
              <w:t>P</w:t>
            </w:r>
            <w:r w:rsidRPr="00997B0D">
              <w:t xml:space="preserve"> QUESTIONS AND ANSWERS</w:t>
            </w:r>
            <w:bookmarkEnd w:id="4"/>
          </w:p>
        </w:tc>
      </w:tr>
    </w:tbl>
    <w:p w:rsidR="0011179A" w:rsidRPr="00997B0D" w:rsidRDefault="0011179A" w:rsidP="00272A14">
      <w:pPr>
        <w:pStyle w:val="Heading1"/>
      </w:pPr>
    </w:p>
    <w:p w:rsidR="008E7DC6" w:rsidRDefault="0011179A" w:rsidP="0011179A">
      <w:pPr>
        <w:rPr>
          <w:rStyle w:val="Hyperlink"/>
          <w:rFonts w:ascii="Sabon LT Std" w:hAnsi="Sabon LT Std" w:cs="Arial"/>
        </w:rPr>
      </w:pPr>
      <w:r w:rsidRPr="00975486">
        <w:rPr>
          <w:rFonts w:ascii="Sabon LT Std" w:hAnsi="Sabon LT Std" w:cs="Arial"/>
        </w:rPr>
        <w:t>Beginning with the release of this RF</w:t>
      </w:r>
      <w:r w:rsidR="002B5A4D" w:rsidRPr="00975486">
        <w:rPr>
          <w:rFonts w:ascii="Sabon LT Std" w:hAnsi="Sabon LT Std" w:cs="Arial"/>
        </w:rPr>
        <w:t>P</w:t>
      </w:r>
      <w:r w:rsidRPr="00975486">
        <w:rPr>
          <w:rFonts w:ascii="Sabon LT Std" w:hAnsi="Sabon LT Std" w:cs="Arial"/>
        </w:rPr>
        <w:t xml:space="preserve"> and continuing through Friday, </w:t>
      </w:r>
      <w:r w:rsidR="00CB441A" w:rsidRPr="00975486">
        <w:rPr>
          <w:rFonts w:ascii="Sabon LT Std" w:hAnsi="Sabon LT Std" w:cs="Arial"/>
        </w:rPr>
        <w:t>October 26</w:t>
      </w:r>
      <w:r w:rsidRPr="00975486">
        <w:rPr>
          <w:rFonts w:ascii="Sabon LT Std" w:hAnsi="Sabon LT Std" w:cs="Arial"/>
        </w:rPr>
        <w:t>, 201</w:t>
      </w:r>
      <w:r w:rsidR="00714816" w:rsidRPr="00975486">
        <w:rPr>
          <w:rFonts w:ascii="Sabon LT Std" w:hAnsi="Sabon LT Std" w:cs="Arial"/>
        </w:rPr>
        <w:t>8</w:t>
      </w:r>
      <w:r w:rsidRPr="00975486">
        <w:rPr>
          <w:rFonts w:ascii="Sabon LT Std" w:hAnsi="Sabon LT Std" w:cs="Arial"/>
        </w:rPr>
        <w:t xml:space="preserve">, </w:t>
      </w:r>
      <w:r w:rsidR="00786E6B" w:rsidRPr="00975486">
        <w:rPr>
          <w:rFonts w:ascii="Sabon LT Std" w:hAnsi="Sabon LT Std" w:cs="Arial"/>
        </w:rPr>
        <w:t>12</w:t>
      </w:r>
      <w:r w:rsidR="008E7DC6" w:rsidRPr="00975486">
        <w:rPr>
          <w:rFonts w:ascii="Sabon LT Std" w:hAnsi="Sabon LT Std" w:cs="Arial"/>
        </w:rPr>
        <w:t>:00</w:t>
      </w:r>
      <w:r w:rsidR="00786E6B" w:rsidRPr="00975486">
        <w:rPr>
          <w:rFonts w:ascii="Sabon LT Std" w:hAnsi="Sabon LT Std" w:cs="Arial"/>
        </w:rPr>
        <w:t xml:space="preserve"> pm</w:t>
      </w:r>
      <w:r w:rsidR="006A2913" w:rsidRPr="00975486">
        <w:rPr>
          <w:rFonts w:ascii="Sabon LT Std" w:hAnsi="Sabon LT Std" w:cs="Arial"/>
        </w:rPr>
        <w:t xml:space="preserve"> </w:t>
      </w:r>
      <w:r w:rsidRPr="00975486">
        <w:rPr>
          <w:rFonts w:ascii="Sabon LT Std" w:hAnsi="Sabon LT Std" w:cs="Arial"/>
        </w:rPr>
        <w:t>(P</w:t>
      </w:r>
      <w:r w:rsidR="00714816" w:rsidRPr="00975486">
        <w:rPr>
          <w:rFonts w:ascii="Sabon LT Std" w:hAnsi="Sabon LT Std" w:cs="Arial"/>
        </w:rPr>
        <w:t>D</w:t>
      </w:r>
      <w:r w:rsidRPr="00975486">
        <w:rPr>
          <w:rFonts w:ascii="Sabon LT Std" w:hAnsi="Sabon LT Std" w:cs="Arial"/>
        </w:rPr>
        <w:t xml:space="preserve">T), </w:t>
      </w:r>
      <w:r w:rsidRPr="00997B0D">
        <w:rPr>
          <w:rFonts w:ascii="Sabon LT Std" w:hAnsi="Sabon LT Std" w:cs="Arial"/>
        </w:rPr>
        <w:t xml:space="preserve">bidders may submit questions </w:t>
      </w:r>
      <w:r w:rsidR="008E7DC6" w:rsidRPr="00997B0D">
        <w:rPr>
          <w:rFonts w:ascii="Sabon LT Std" w:hAnsi="Sabon LT Std" w:cs="Arial"/>
        </w:rPr>
        <w:t xml:space="preserve">to: </w:t>
      </w:r>
      <w:hyperlink r:id="rId21" w:history="1">
        <w:r w:rsidR="008E7DC6" w:rsidRPr="00997B0D">
          <w:rPr>
            <w:rStyle w:val="Hyperlink"/>
            <w:rFonts w:ascii="Sabon LT Std" w:hAnsi="Sabon LT Std" w:cs="Arial"/>
          </w:rPr>
          <w:t>operations@seakingwdc.org</w:t>
        </w:r>
      </w:hyperlink>
    </w:p>
    <w:p w:rsidR="0011179A" w:rsidRPr="00997B0D" w:rsidRDefault="0011179A" w:rsidP="0011179A">
      <w:pPr>
        <w:rPr>
          <w:rFonts w:ascii="Sabon LT Std" w:hAnsi="Sabon LT Std" w:cs="Arial"/>
        </w:rPr>
      </w:pPr>
      <w:r w:rsidRPr="00997B0D">
        <w:rPr>
          <w:rFonts w:ascii="Sabon LT Std" w:hAnsi="Sabon LT Std" w:cs="Arial"/>
        </w:rPr>
        <w:t xml:space="preserve">Questions </w:t>
      </w:r>
      <w:r w:rsidRPr="00997B0D">
        <w:rPr>
          <w:rFonts w:ascii="Sabon LT Std" w:hAnsi="Sabon LT Std" w:cs="Arial"/>
          <w:i/>
          <w:iCs/>
        </w:rPr>
        <w:t>will not</w:t>
      </w:r>
      <w:r w:rsidRPr="00997B0D">
        <w:rPr>
          <w:rFonts w:ascii="Sabon LT Std" w:hAnsi="Sabon LT Std" w:cs="Arial"/>
        </w:rPr>
        <w:t xml:space="preserve"> be answered over the phone, in person, </w:t>
      </w:r>
      <w:r w:rsidR="00AD343F" w:rsidRPr="00997B0D">
        <w:rPr>
          <w:rFonts w:ascii="Sabon LT Std" w:hAnsi="Sabon LT Std" w:cs="Arial"/>
        </w:rPr>
        <w:t xml:space="preserve">via email, </w:t>
      </w:r>
      <w:r w:rsidRPr="00997B0D">
        <w:rPr>
          <w:rFonts w:ascii="Sabon LT Std" w:hAnsi="Sabon LT Std" w:cs="Arial"/>
        </w:rPr>
        <w:t xml:space="preserve">or directly to inquiring parties in any form. </w:t>
      </w:r>
    </w:p>
    <w:p w:rsidR="0011179A" w:rsidRPr="00997B0D" w:rsidRDefault="0011179A" w:rsidP="0011179A">
      <w:pPr>
        <w:rPr>
          <w:rFonts w:ascii="Sabon LT Std" w:hAnsi="Sabon LT Std" w:cs="Arial"/>
        </w:rPr>
      </w:pPr>
    </w:p>
    <w:p w:rsidR="0011179A" w:rsidRDefault="0011179A" w:rsidP="0011179A">
      <w:pPr>
        <w:rPr>
          <w:rFonts w:ascii="Sabon LT Std" w:hAnsi="Sabon LT Std" w:cs="Arial"/>
        </w:rPr>
      </w:pPr>
      <w:r w:rsidRPr="00997B0D">
        <w:rPr>
          <w:rFonts w:ascii="Sabon LT Std" w:hAnsi="Sabon LT Std" w:cs="Arial"/>
        </w:rPr>
        <w:t xml:space="preserve">A question-and-answer digest will be updated </w:t>
      </w:r>
      <w:r w:rsidR="00272A14">
        <w:rPr>
          <w:rFonts w:ascii="Sabon LT Std" w:hAnsi="Sabon LT Std" w:cs="Arial"/>
        </w:rPr>
        <w:t xml:space="preserve">weekly </w:t>
      </w:r>
      <w:r w:rsidRPr="00997B0D">
        <w:rPr>
          <w:rFonts w:ascii="Sabon LT Std" w:hAnsi="Sabon LT Std" w:cs="Arial"/>
        </w:rPr>
        <w:t>and posted on the WDC website</w:t>
      </w:r>
      <w:r w:rsidR="00272A14">
        <w:rPr>
          <w:rFonts w:ascii="Sabon LT Std" w:hAnsi="Sabon LT Std" w:cs="Arial"/>
        </w:rPr>
        <w:t xml:space="preserve"> at</w:t>
      </w:r>
      <w:r w:rsidRPr="00997B0D">
        <w:rPr>
          <w:rFonts w:ascii="Sabon LT Std" w:hAnsi="Sabon LT Std" w:cs="Arial"/>
        </w:rPr>
        <w:t>:</w:t>
      </w:r>
    </w:p>
    <w:p w:rsidR="00975486" w:rsidRPr="007A61C3" w:rsidRDefault="00BD2799" w:rsidP="007A61C3">
      <w:pPr>
        <w:rPr>
          <w:rFonts w:ascii="Sabon LT Std" w:hAnsi="Sabon LT Std"/>
          <w:sz w:val="22"/>
          <w:szCs w:val="22"/>
        </w:rPr>
      </w:pPr>
      <w:hyperlink r:id="rId22" w:history="1">
        <w:r w:rsidR="00975486" w:rsidRPr="007A61C3">
          <w:rPr>
            <w:rStyle w:val="Hyperlink"/>
            <w:rFonts w:ascii="Sabon LT Std" w:hAnsi="Sabon LT Std"/>
          </w:rPr>
          <w:t>http://www.seakingwdc.org/rfp18-01</w:t>
        </w:r>
      </w:hyperlink>
    </w:p>
    <w:p w:rsidR="0011179A" w:rsidRPr="00975486" w:rsidRDefault="0011179A" w:rsidP="00975486">
      <w:pPr>
        <w:jc w:val="center"/>
        <w:rPr>
          <w:rFonts w:ascii="Sabon LT Std" w:eastAsia="Arial Unicode MS" w:hAnsi="Sabon LT Std" w:cs="Arial"/>
        </w:rPr>
      </w:pPr>
    </w:p>
    <w:p w:rsidR="0011179A" w:rsidRPr="00997B0D" w:rsidRDefault="0011179A" w:rsidP="0011179A">
      <w:pPr>
        <w:rPr>
          <w:rFonts w:ascii="Sabon LT Std" w:hAnsi="Sabon LT Std"/>
        </w:rPr>
      </w:pPr>
    </w:p>
    <w:tbl>
      <w:tblPr>
        <w:tblStyle w:val="TableGrid"/>
        <w:tblW w:w="0" w:type="auto"/>
        <w:tblLook w:val="04A0" w:firstRow="1" w:lastRow="0" w:firstColumn="1" w:lastColumn="0" w:noHBand="0" w:noVBand="1"/>
      </w:tblPr>
      <w:tblGrid>
        <w:gridCol w:w="9350"/>
      </w:tblGrid>
      <w:tr w:rsidR="0011179A" w:rsidRPr="00997B0D" w:rsidTr="00727BBC">
        <w:tc>
          <w:tcPr>
            <w:tcW w:w="9350" w:type="dxa"/>
          </w:tcPr>
          <w:p w:rsidR="0011179A" w:rsidRPr="00997B0D" w:rsidRDefault="00272A14" w:rsidP="00881DDC">
            <w:pPr>
              <w:pStyle w:val="Heading1"/>
              <w:jc w:val="center"/>
            </w:pPr>
            <w:bookmarkStart w:id="5" w:name="_Toc526429257"/>
            <w:r w:rsidRPr="00997B0D">
              <w:t>IMPORTANT NOTES FOR BIDDERS</w:t>
            </w:r>
            <w:bookmarkEnd w:id="5"/>
          </w:p>
        </w:tc>
      </w:tr>
    </w:tbl>
    <w:p w:rsidR="0011179A" w:rsidRPr="00997B0D" w:rsidRDefault="0011179A" w:rsidP="0011179A">
      <w:pPr>
        <w:rPr>
          <w:rFonts w:ascii="Sabon LT Std" w:hAnsi="Sabon LT Std" w:cs="Arial"/>
          <w:b/>
          <w:bCs/>
          <w:i/>
          <w:iCs/>
        </w:rPr>
      </w:pPr>
    </w:p>
    <w:p w:rsidR="00272A14" w:rsidRDefault="0011179A" w:rsidP="00670725">
      <w:pPr>
        <w:pStyle w:val="ListParagraph"/>
        <w:numPr>
          <w:ilvl w:val="0"/>
          <w:numId w:val="12"/>
        </w:numPr>
        <w:autoSpaceDE w:val="0"/>
        <w:autoSpaceDN w:val="0"/>
        <w:adjustRightInd w:val="0"/>
        <w:spacing w:after="240"/>
        <w:ind w:left="540"/>
        <w:contextualSpacing w:val="0"/>
        <w:rPr>
          <w:rFonts w:ascii="Sabon LT Std" w:hAnsi="Sabon LT Std" w:cs="Arial"/>
        </w:rPr>
      </w:pPr>
      <w:r w:rsidRPr="00997B0D">
        <w:rPr>
          <w:rFonts w:ascii="Sabon LT Std" w:hAnsi="Sabon LT Std" w:cs="Arial"/>
        </w:rPr>
        <w:t>This RF</w:t>
      </w:r>
      <w:r w:rsidR="00D54388" w:rsidRPr="00997B0D">
        <w:rPr>
          <w:rFonts w:ascii="Sabon LT Std" w:hAnsi="Sabon LT Std" w:cs="Arial"/>
        </w:rPr>
        <w:t>P</w:t>
      </w:r>
      <w:r w:rsidRPr="00997B0D">
        <w:rPr>
          <w:rFonts w:ascii="Sabon LT Std" w:hAnsi="Sabon LT Std" w:cs="Arial"/>
        </w:rPr>
        <w:t xml:space="preserve"> does not commit the WDC to award a contract. </w:t>
      </w:r>
    </w:p>
    <w:p w:rsidR="0011179A" w:rsidRPr="00272A14" w:rsidRDefault="0011179A" w:rsidP="00670725">
      <w:pPr>
        <w:pStyle w:val="ListParagraph"/>
        <w:numPr>
          <w:ilvl w:val="0"/>
          <w:numId w:val="12"/>
        </w:numPr>
        <w:autoSpaceDE w:val="0"/>
        <w:autoSpaceDN w:val="0"/>
        <w:adjustRightInd w:val="0"/>
        <w:spacing w:after="240"/>
        <w:ind w:left="540"/>
        <w:contextualSpacing w:val="0"/>
        <w:rPr>
          <w:rFonts w:ascii="Sabon LT Std" w:hAnsi="Sabon LT Std" w:cs="Arial"/>
        </w:rPr>
      </w:pPr>
      <w:r w:rsidRPr="00272A14">
        <w:rPr>
          <w:rFonts w:ascii="Sabon LT Std" w:hAnsi="Sabon LT Std" w:cs="Arial"/>
          <w:bCs/>
        </w:rPr>
        <w:t xml:space="preserve">The WDC reserves the right to accept or reject any or all proposals received, and to accept or reject portions of proposals received. </w:t>
      </w:r>
    </w:p>
    <w:p w:rsidR="00272A14" w:rsidRDefault="0011179A" w:rsidP="00670725">
      <w:pPr>
        <w:pStyle w:val="ListParagraph"/>
        <w:numPr>
          <w:ilvl w:val="0"/>
          <w:numId w:val="12"/>
        </w:numPr>
        <w:autoSpaceDE w:val="0"/>
        <w:autoSpaceDN w:val="0"/>
        <w:adjustRightInd w:val="0"/>
        <w:spacing w:after="240"/>
        <w:ind w:left="540"/>
        <w:contextualSpacing w:val="0"/>
        <w:rPr>
          <w:rFonts w:ascii="Sabon LT Std" w:hAnsi="Sabon LT Std" w:cs="Arial"/>
        </w:rPr>
      </w:pPr>
      <w:r w:rsidRPr="00997B0D">
        <w:rPr>
          <w:rFonts w:ascii="Sabon LT Std" w:hAnsi="Sabon LT Std" w:cs="Arial"/>
        </w:rPr>
        <w:t xml:space="preserve">The WDC may award more or fewer dollars to any budget proposal, unless the bidder qualifies its proposal by specific limitations. </w:t>
      </w:r>
    </w:p>
    <w:p w:rsidR="0011179A" w:rsidRPr="00272A14" w:rsidRDefault="0011179A" w:rsidP="00670725">
      <w:pPr>
        <w:pStyle w:val="ListParagraph"/>
        <w:numPr>
          <w:ilvl w:val="0"/>
          <w:numId w:val="12"/>
        </w:numPr>
        <w:autoSpaceDE w:val="0"/>
        <w:autoSpaceDN w:val="0"/>
        <w:adjustRightInd w:val="0"/>
        <w:spacing w:after="240"/>
        <w:ind w:left="540"/>
        <w:contextualSpacing w:val="0"/>
        <w:rPr>
          <w:rFonts w:ascii="Sabon LT Std" w:hAnsi="Sabon LT Std" w:cs="Arial"/>
        </w:rPr>
      </w:pPr>
      <w:r w:rsidRPr="00997B0D">
        <w:rPr>
          <w:rFonts w:ascii="Sabon LT Std" w:hAnsi="Sabon LT Std" w:cs="Arial"/>
        </w:rPr>
        <w:t>Awards are co</w:t>
      </w:r>
      <w:r w:rsidR="00272A14">
        <w:rPr>
          <w:rFonts w:ascii="Sabon LT Std" w:hAnsi="Sabon LT Std" w:cs="Arial"/>
        </w:rPr>
        <w:t xml:space="preserve">ntingent upon fund availability and </w:t>
      </w:r>
      <w:r w:rsidRPr="00272A14">
        <w:rPr>
          <w:rFonts w:ascii="Sabon LT Std" w:hAnsi="Sabon LT Std" w:cs="Arial"/>
        </w:rPr>
        <w:t>demonstrated administrative capacity of the bidder, as determined by WDC staff.</w:t>
      </w:r>
    </w:p>
    <w:p w:rsidR="0011179A" w:rsidRPr="00997B0D" w:rsidRDefault="0011179A" w:rsidP="00670725">
      <w:pPr>
        <w:pStyle w:val="ListParagraph"/>
        <w:numPr>
          <w:ilvl w:val="0"/>
          <w:numId w:val="12"/>
        </w:numPr>
        <w:autoSpaceDE w:val="0"/>
        <w:autoSpaceDN w:val="0"/>
        <w:adjustRightInd w:val="0"/>
        <w:spacing w:after="240"/>
        <w:ind w:left="540"/>
        <w:contextualSpacing w:val="0"/>
        <w:rPr>
          <w:rFonts w:ascii="Sabon LT Std" w:hAnsi="Sabon LT Std" w:cs="Arial"/>
        </w:rPr>
      </w:pPr>
      <w:r w:rsidRPr="00997B0D">
        <w:rPr>
          <w:rFonts w:ascii="Sabon LT Std" w:hAnsi="Sabon LT Std" w:cs="Arial"/>
        </w:rPr>
        <w:t xml:space="preserve">No costs will be paid to cover the expense of preparing a </w:t>
      </w:r>
      <w:r w:rsidR="00FA28C8">
        <w:rPr>
          <w:rFonts w:ascii="Sabon LT Std" w:hAnsi="Sabon LT Std" w:cs="Arial"/>
        </w:rPr>
        <w:t>proposal</w:t>
      </w:r>
      <w:r w:rsidR="00A37F73" w:rsidRPr="00997B0D">
        <w:rPr>
          <w:rFonts w:ascii="Sabon LT Std" w:hAnsi="Sabon LT Std" w:cs="Arial"/>
        </w:rPr>
        <w:t xml:space="preserve"> package</w:t>
      </w:r>
      <w:r w:rsidRPr="00997B0D">
        <w:rPr>
          <w:rFonts w:ascii="Sabon LT Std" w:hAnsi="Sabon LT Std" w:cs="Arial"/>
        </w:rPr>
        <w:t xml:space="preserve"> or negotiating a contract for services.</w:t>
      </w:r>
    </w:p>
    <w:p w:rsidR="0011179A" w:rsidRPr="00997B0D" w:rsidRDefault="0011179A" w:rsidP="00670725">
      <w:pPr>
        <w:pStyle w:val="ListParagraph"/>
        <w:numPr>
          <w:ilvl w:val="0"/>
          <w:numId w:val="12"/>
        </w:numPr>
        <w:autoSpaceDE w:val="0"/>
        <w:autoSpaceDN w:val="0"/>
        <w:adjustRightInd w:val="0"/>
        <w:spacing w:after="240"/>
        <w:ind w:left="540"/>
        <w:contextualSpacing w:val="0"/>
        <w:rPr>
          <w:rFonts w:ascii="Sabon LT Std" w:hAnsi="Sabon LT Std" w:cs="Arial"/>
        </w:rPr>
      </w:pPr>
      <w:r w:rsidRPr="00997B0D">
        <w:rPr>
          <w:rFonts w:ascii="Sabon LT Std" w:hAnsi="Sabon LT Std" w:cs="Arial"/>
        </w:rPr>
        <w:t xml:space="preserve">Proposers are advised that most documents in the possession of WDC are considered public records and are subject to disclosure under Federal and State public records laws. </w:t>
      </w:r>
    </w:p>
    <w:p w:rsidR="0011179A" w:rsidRPr="00997B0D" w:rsidRDefault="0011179A" w:rsidP="00670725">
      <w:pPr>
        <w:pStyle w:val="ListParagraph"/>
        <w:numPr>
          <w:ilvl w:val="0"/>
          <w:numId w:val="12"/>
        </w:numPr>
        <w:autoSpaceDE w:val="0"/>
        <w:autoSpaceDN w:val="0"/>
        <w:adjustRightInd w:val="0"/>
        <w:spacing w:after="240"/>
        <w:ind w:left="540"/>
        <w:contextualSpacing w:val="0"/>
        <w:rPr>
          <w:rFonts w:ascii="Sabon LT Std" w:hAnsi="Sabon LT Std" w:cs="Arial"/>
        </w:rPr>
      </w:pPr>
      <w:r w:rsidRPr="00997B0D">
        <w:rPr>
          <w:rFonts w:ascii="Sabon LT Std" w:hAnsi="Sabon LT Std" w:cs="Arial"/>
        </w:rPr>
        <w:t xml:space="preserve">See </w:t>
      </w:r>
      <w:r w:rsidR="002E195D" w:rsidRPr="007678BE">
        <w:rPr>
          <w:rStyle w:val="Hyperlink"/>
          <w:rFonts w:ascii="Sabon LT Std" w:hAnsi="Sabon LT Std" w:cs="Arial"/>
          <w:b/>
          <w:color w:val="auto"/>
          <w:u w:val="none"/>
        </w:rPr>
        <w:t xml:space="preserve">Section 5: </w:t>
      </w:r>
      <w:r w:rsidRPr="007678BE">
        <w:rPr>
          <w:rStyle w:val="Hyperlink"/>
          <w:rFonts w:ascii="Sabon LT Std" w:hAnsi="Sabon LT Std" w:cs="Arial"/>
          <w:b/>
          <w:color w:val="auto"/>
          <w:u w:val="none"/>
        </w:rPr>
        <w:t>WDC Disclaimers and General Provisions</w:t>
      </w:r>
      <w:r w:rsidRPr="007678BE">
        <w:rPr>
          <w:rFonts w:ascii="Sabon LT Std" w:hAnsi="Sabon LT Std" w:cs="Arial"/>
        </w:rPr>
        <w:t xml:space="preserve"> </w:t>
      </w:r>
      <w:r w:rsidRPr="00997B0D">
        <w:rPr>
          <w:rFonts w:ascii="Sabon LT Std" w:hAnsi="Sabon LT Std" w:cs="Arial"/>
        </w:rPr>
        <w:t>for additional procurement conditions and qualifiers.</w:t>
      </w:r>
    </w:p>
    <w:p w:rsidR="00024918" w:rsidRPr="00997B0D" w:rsidRDefault="0011179A" w:rsidP="0011179A">
      <w:pPr>
        <w:rPr>
          <w:rFonts w:ascii="Sabon LT Std" w:hAnsi="Sabon LT Std"/>
        </w:rPr>
      </w:pPr>
      <w:r w:rsidRPr="00997B0D">
        <w:rPr>
          <w:rFonts w:ascii="Sabon LT Std" w:hAnsi="Sabon LT Std"/>
          <w:iCs/>
        </w:rPr>
        <w:br w:type="page"/>
      </w:r>
    </w:p>
    <w:p w:rsidR="000E3BB1" w:rsidRPr="00272A14" w:rsidRDefault="00B957E8" w:rsidP="00881DDC">
      <w:pPr>
        <w:pStyle w:val="Heading1"/>
        <w:pBdr>
          <w:top w:val="single" w:sz="4" w:space="1" w:color="auto"/>
          <w:left w:val="single" w:sz="4" w:space="4" w:color="auto"/>
          <w:bottom w:val="single" w:sz="4" w:space="1" w:color="auto"/>
          <w:right w:val="single" w:sz="4" w:space="4" w:color="auto"/>
        </w:pBdr>
        <w:jc w:val="center"/>
      </w:pPr>
      <w:bookmarkStart w:id="6" w:name="_Toc526429258"/>
      <w:r w:rsidRPr="00272A14">
        <w:lastRenderedPageBreak/>
        <w:t>SECTION 1</w:t>
      </w:r>
      <w:r w:rsidR="000E3BB1" w:rsidRPr="00272A14">
        <w:t>: PURPOSE AND BACKGROUND</w:t>
      </w:r>
      <w:bookmarkEnd w:id="6"/>
    </w:p>
    <w:p w:rsidR="00806E19" w:rsidRPr="00997B0D" w:rsidRDefault="00806E19" w:rsidP="00720ABB">
      <w:pPr>
        <w:pStyle w:val="Heading4"/>
        <w:tabs>
          <w:tab w:val="left" w:pos="360"/>
        </w:tabs>
        <w:autoSpaceDE w:val="0"/>
        <w:autoSpaceDN w:val="0"/>
        <w:adjustRightInd w:val="0"/>
        <w:rPr>
          <w:rFonts w:ascii="Sabon LT Std" w:hAnsi="Sabon LT Std" w:cs="Arial"/>
        </w:rPr>
      </w:pPr>
    </w:p>
    <w:p w:rsidR="00720ABB" w:rsidRPr="00997B0D" w:rsidRDefault="002B70A5" w:rsidP="00272A14">
      <w:pPr>
        <w:pStyle w:val="Heading2"/>
        <w:rPr>
          <w:rFonts w:ascii="Sabon LT Std" w:hAnsi="Sabon LT Std"/>
        </w:rPr>
      </w:pPr>
      <w:bookmarkStart w:id="7" w:name="_Toc526429259"/>
      <w:r w:rsidRPr="00272A14">
        <w:t>1.1</w:t>
      </w:r>
      <w:r w:rsidR="00720ABB" w:rsidRPr="00272A14">
        <w:tab/>
      </w:r>
      <w:r w:rsidR="00026174" w:rsidRPr="00272A14">
        <w:t>WDC OVERVIEW</w:t>
      </w:r>
      <w:bookmarkEnd w:id="7"/>
    </w:p>
    <w:p w:rsidR="005368D2" w:rsidRPr="00997B0D" w:rsidRDefault="005368D2" w:rsidP="006E6EF6">
      <w:pPr>
        <w:rPr>
          <w:rFonts w:ascii="Sabon LT Std" w:hAnsi="Sabon LT Std"/>
        </w:rPr>
      </w:pPr>
    </w:p>
    <w:p w:rsidR="0038538F" w:rsidRPr="00997B0D" w:rsidRDefault="005368D2" w:rsidP="004C3474">
      <w:pPr>
        <w:pStyle w:val="BodyText3"/>
        <w:spacing w:after="240"/>
        <w:rPr>
          <w:rFonts w:ascii="Sabon LT Std" w:hAnsi="Sabon LT Std" w:cs="Arial"/>
          <w:i w:val="0"/>
          <w:iCs w:val="0"/>
        </w:rPr>
      </w:pPr>
      <w:r w:rsidRPr="00997B0D">
        <w:rPr>
          <w:rFonts w:ascii="Sabon LT Std" w:hAnsi="Sabon LT Std" w:cs="Arial"/>
          <w:i w:val="0"/>
          <w:iCs w:val="0"/>
        </w:rPr>
        <w:t xml:space="preserve">The WDC is a nonprofit workforce grant-making organization whose mission is </w:t>
      </w:r>
      <w:r w:rsidR="00F411C1" w:rsidRPr="00997B0D">
        <w:rPr>
          <w:rFonts w:ascii="Sabon LT Std" w:hAnsi="Sabon LT Std" w:cs="Arial"/>
          <w:i w:val="0"/>
          <w:iCs w:val="0"/>
        </w:rPr>
        <w:t xml:space="preserve">to champion </w:t>
      </w:r>
      <w:r w:rsidR="00DB4DB0" w:rsidRPr="00997B0D">
        <w:rPr>
          <w:rFonts w:ascii="Sabon LT Std" w:hAnsi="Sabon LT Std" w:cs="Arial"/>
          <w:i w:val="0"/>
          <w:iCs w:val="0"/>
        </w:rPr>
        <w:t xml:space="preserve">a workforce and learning system that allows our region to be a world leader in producing a vibrant economy, and lifelong employment and training opportunities for every resident. </w:t>
      </w:r>
      <w:r w:rsidR="004C3474" w:rsidRPr="00997B0D">
        <w:rPr>
          <w:rFonts w:ascii="Sabon LT Std" w:hAnsi="Sabon LT Std" w:cs="Arial"/>
          <w:i w:val="0"/>
          <w:iCs w:val="0"/>
        </w:rPr>
        <w:t xml:space="preserve">The WDC is nationally recognized as a trailblazer in implementing </w:t>
      </w:r>
      <w:r w:rsidR="002C341A" w:rsidRPr="00997B0D">
        <w:rPr>
          <w:rFonts w:ascii="Sabon LT Std" w:hAnsi="Sabon LT Std" w:cs="Arial"/>
          <w:i w:val="0"/>
          <w:iCs w:val="0"/>
        </w:rPr>
        <w:t>WIOA</w:t>
      </w:r>
      <w:r w:rsidR="004C3474" w:rsidRPr="00997B0D">
        <w:rPr>
          <w:rFonts w:ascii="Sabon LT Std" w:hAnsi="Sabon LT Std" w:cs="Arial"/>
          <w:i w:val="0"/>
          <w:iCs w:val="0"/>
        </w:rPr>
        <w:t xml:space="preserve"> in Seattle-King County. Under WDC oversight, </w:t>
      </w:r>
      <w:r w:rsidR="009C12A8" w:rsidRPr="00997B0D">
        <w:rPr>
          <w:rFonts w:ascii="Sabon LT Std" w:hAnsi="Sabon LT Std" w:cs="Arial"/>
          <w:i w:val="0"/>
          <w:iCs w:val="0"/>
        </w:rPr>
        <w:t>the</w:t>
      </w:r>
      <w:r w:rsidRPr="00997B0D">
        <w:rPr>
          <w:rFonts w:ascii="Sabon LT Std" w:hAnsi="Sabon LT Std" w:cs="Arial"/>
          <w:i w:val="0"/>
          <w:iCs w:val="0"/>
        </w:rPr>
        <w:t xml:space="preserve"> WorkSource Seattle-King County </w:t>
      </w:r>
      <w:r w:rsidR="009C12A8" w:rsidRPr="00997B0D">
        <w:rPr>
          <w:rFonts w:ascii="Sabon LT Std" w:hAnsi="Sabon LT Std" w:cs="Arial"/>
          <w:i w:val="0"/>
          <w:iCs w:val="0"/>
        </w:rPr>
        <w:t xml:space="preserve">system </w:t>
      </w:r>
      <w:r w:rsidR="004C3474" w:rsidRPr="00997B0D">
        <w:rPr>
          <w:rFonts w:ascii="Sabon LT Std" w:hAnsi="Sabon LT Std" w:cs="Arial"/>
          <w:i w:val="0"/>
          <w:iCs w:val="0"/>
        </w:rPr>
        <w:t xml:space="preserve">provides </w:t>
      </w:r>
      <w:r w:rsidRPr="00997B0D">
        <w:rPr>
          <w:rFonts w:ascii="Sabon LT Std" w:hAnsi="Sabon LT Std" w:cs="Arial"/>
          <w:i w:val="0"/>
          <w:iCs w:val="0"/>
        </w:rPr>
        <w:t>the highest quality services for job seeker and business customers</w:t>
      </w:r>
      <w:r w:rsidR="004C3474" w:rsidRPr="00997B0D">
        <w:rPr>
          <w:rFonts w:ascii="Sabon LT Std" w:hAnsi="Sabon LT Std" w:cs="Arial"/>
          <w:i w:val="0"/>
          <w:iCs w:val="0"/>
        </w:rPr>
        <w:t xml:space="preserve"> by</w:t>
      </w:r>
      <w:r w:rsidRPr="00997B0D">
        <w:rPr>
          <w:rFonts w:ascii="Sabon LT Std" w:hAnsi="Sabon LT Std" w:cs="Arial"/>
          <w:i w:val="0"/>
          <w:iCs w:val="0"/>
        </w:rPr>
        <w:t xml:space="preserve"> connect</w:t>
      </w:r>
      <w:r w:rsidR="004C3474" w:rsidRPr="00997B0D">
        <w:rPr>
          <w:rFonts w:ascii="Sabon LT Std" w:hAnsi="Sabon LT Std" w:cs="Arial"/>
          <w:i w:val="0"/>
          <w:iCs w:val="0"/>
        </w:rPr>
        <w:t>ing</w:t>
      </w:r>
      <w:r w:rsidRPr="00997B0D">
        <w:rPr>
          <w:rFonts w:ascii="Sabon LT Std" w:hAnsi="Sabon LT Std" w:cs="Arial"/>
          <w:i w:val="0"/>
          <w:iCs w:val="0"/>
        </w:rPr>
        <w:t xml:space="preserve"> businesses and job seekers with the necessary resources and tools for successful employment, life-long learning, and business development. </w:t>
      </w:r>
    </w:p>
    <w:p w:rsidR="003D3A7E" w:rsidRPr="005E1802" w:rsidRDefault="0038538F" w:rsidP="00A42852">
      <w:pPr>
        <w:pStyle w:val="BodyText3"/>
        <w:spacing w:after="240"/>
        <w:rPr>
          <w:rFonts w:ascii="Sabon LT Std" w:hAnsi="Sabon LT Std" w:cs="Arial"/>
          <w:i w:val="0"/>
          <w:iCs w:val="0"/>
        </w:rPr>
      </w:pPr>
      <w:r w:rsidRPr="00997B0D">
        <w:rPr>
          <w:rFonts w:ascii="Sabon LT Std" w:hAnsi="Sabon LT Std" w:cs="Arial"/>
          <w:i w:val="0"/>
          <w:iCs w:val="0"/>
        </w:rPr>
        <w:t>The success and accountability of the WorkSource system depends on these values that the WDC and its partners use to guide their planning and operations:</w:t>
      </w:r>
      <w:r w:rsidR="00206026" w:rsidRPr="00997B0D">
        <w:rPr>
          <w:rFonts w:ascii="Sabon LT Std" w:hAnsi="Sabon LT Std" w:cs="Arial"/>
          <w:i w:val="0"/>
          <w:iCs w:val="0"/>
        </w:rPr>
        <w:t xml:space="preserve"> </w:t>
      </w:r>
      <w:r w:rsidR="004D4C83" w:rsidRPr="00997B0D">
        <w:rPr>
          <w:rFonts w:ascii="Sabon LT Std" w:hAnsi="Sabon LT Std" w:cs="Arial"/>
          <w:i w:val="0"/>
          <w:iCs w:val="0"/>
        </w:rPr>
        <w:t xml:space="preserve">integrated, accountable, </w:t>
      </w:r>
      <w:r w:rsidR="00F20BAD">
        <w:rPr>
          <w:rFonts w:ascii="Sabon LT Std" w:hAnsi="Sabon LT Std" w:cs="Arial"/>
          <w:i w:val="0"/>
          <w:iCs w:val="0"/>
        </w:rPr>
        <w:t>affirmative outreach</w:t>
      </w:r>
      <w:r w:rsidR="004D4C83" w:rsidRPr="00997B0D">
        <w:rPr>
          <w:rFonts w:ascii="Sabon LT Std" w:hAnsi="Sabon LT Std" w:cs="Arial"/>
          <w:i w:val="0"/>
          <w:iCs w:val="0"/>
        </w:rPr>
        <w:t>, continuous improvement, partnership, and regional strategy.</w:t>
      </w:r>
      <w:r w:rsidR="00361773" w:rsidRPr="00997B0D">
        <w:rPr>
          <w:rFonts w:ascii="Sabon LT Std" w:hAnsi="Sabon LT Std" w:cs="Arial"/>
          <w:i w:val="0"/>
          <w:iCs w:val="0"/>
        </w:rPr>
        <w:t xml:space="preserve"> </w:t>
      </w:r>
      <w:r w:rsidR="00264134" w:rsidRPr="005E1802">
        <w:rPr>
          <w:rFonts w:ascii="Sabon LT Std" w:hAnsi="Sabon LT Std" w:cs="Arial"/>
          <w:i w:val="0"/>
          <w:iCs w:val="0"/>
        </w:rPr>
        <w:t xml:space="preserve">All </w:t>
      </w:r>
      <w:r w:rsidRPr="005E1802">
        <w:rPr>
          <w:rFonts w:ascii="Sabon LT Std" w:hAnsi="Sabon LT Std" w:cs="Arial"/>
          <w:i w:val="0"/>
          <w:iCs w:val="0"/>
        </w:rPr>
        <w:t xml:space="preserve">WDC </w:t>
      </w:r>
      <w:r w:rsidR="00264134" w:rsidRPr="005E1802">
        <w:rPr>
          <w:rFonts w:ascii="Sabon LT Std" w:hAnsi="Sabon LT Std" w:cs="Arial"/>
          <w:i w:val="0"/>
          <w:iCs w:val="0"/>
        </w:rPr>
        <w:t>initiatives</w:t>
      </w:r>
      <w:r w:rsidRPr="005E1802">
        <w:rPr>
          <w:rFonts w:ascii="Sabon LT Std" w:hAnsi="Sabon LT Std" w:cs="Arial"/>
          <w:i w:val="0"/>
          <w:iCs w:val="0"/>
        </w:rPr>
        <w:t xml:space="preserve"> and grants align strategically within four Focus Areas:</w:t>
      </w:r>
      <w:r w:rsidR="00361773" w:rsidRPr="00997B0D">
        <w:rPr>
          <w:rFonts w:ascii="Sabon LT Std" w:hAnsi="Sabon LT Std" w:cs="Arial"/>
          <w:i w:val="0"/>
          <w:iCs w:val="0"/>
        </w:rPr>
        <w:t xml:space="preserve"> </w:t>
      </w:r>
      <w:r w:rsidR="00B71F91" w:rsidRPr="005E1802">
        <w:rPr>
          <w:rFonts w:ascii="Sabon LT Std" w:hAnsi="Sabon LT Std" w:cs="Arial"/>
          <w:i w:val="0"/>
          <w:iCs w:val="0"/>
        </w:rPr>
        <w:t>WorkSource Seattle-King County</w:t>
      </w:r>
      <w:r w:rsidR="00361773" w:rsidRPr="005E1802">
        <w:rPr>
          <w:rFonts w:ascii="Sabon LT Std" w:hAnsi="Sabon LT Std" w:cs="Arial"/>
          <w:i w:val="0"/>
          <w:iCs w:val="0"/>
        </w:rPr>
        <w:t xml:space="preserve">, </w:t>
      </w:r>
      <w:r w:rsidR="00B71F91" w:rsidRPr="005E1802">
        <w:rPr>
          <w:rFonts w:ascii="Sabon LT Std" w:hAnsi="Sabon LT Std" w:cs="Arial"/>
          <w:i w:val="0"/>
          <w:iCs w:val="0"/>
        </w:rPr>
        <w:t>Youth</w:t>
      </w:r>
      <w:r w:rsidRPr="005E1802">
        <w:rPr>
          <w:rFonts w:ascii="Sabon LT Std" w:hAnsi="Sabon LT Std" w:cs="Arial"/>
          <w:i w:val="0"/>
          <w:iCs w:val="0"/>
        </w:rPr>
        <w:t xml:space="preserve"> Education and Employment</w:t>
      </w:r>
      <w:r w:rsidR="00361773" w:rsidRPr="005E1802">
        <w:rPr>
          <w:rFonts w:ascii="Sabon LT Std" w:hAnsi="Sabon LT Std" w:cs="Arial"/>
          <w:i w:val="0"/>
          <w:iCs w:val="0"/>
        </w:rPr>
        <w:t xml:space="preserve">, </w:t>
      </w:r>
      <w:r w:rsidR="00B71F91" w:rsidRPr="005E1802">
        <w:rPr>
          <w:rFonts w:ascii="Sabon LT Std" w:hAnsi="Sabon LT Std" w:cs="Arial"/>
          <w:i w:val="0"/>
          <w:iCs w:val="0"/>
        </w:rPr>
        <w:t>Sector Strategies</w:t>
      </w:r>
      <w:r w:rsidR="00A42852" w:rsidRPr="005E1802">
        <w:rPr>
          <w:rFonts w:ascii="Sabon LT Std" w:hAnsi="Sabon LT Std" w:cs="Arial"/>
          <w:i w:val="0"/>
          <w:iCs w:val="0"/>
        </w:rPr>
        <w:t xml:space="preserve">, and </w:t>
      </w:r>
      <w:r w:rsidR="00B71F91" w:rsidRPr="005E1802">
        <w:rPr>
          <w:rFonts w:ascii="Sabon LT Std" w:hAnsi="Sabon LT Std" w:cs="Arial"/>
          <w:i w:val="0"/>
          <w:iCs w:val="0"/>
        </w:rPr>
        <w:t>Research &amp; Innovation</w:t>
      </w:r>
      <w:r w:rsidR="005E1802">
        <w:rPr>
          <w:rFonts w:ascii="Sabon LT Std" w:hAnsi="Sabon LT Std" w:cs="Arial"/>
          <w:i w:val="0"/>
          <w:iCs w:val="0"/>
        </w:rPr>
        <w:t>; see links in Information section below</w:t>
      </w:r>
      <w:r w:rsidR="00A42852" w:rsidRPr="005E1802">
        <w:rPr>
          <w:rFonts w:ascii="Sabon LT Std" w:hAnsi="Sabon LT Std" w:cs="Arial"/>
          <w:i w:val="0"/>
          <w:iCs w:val="0"/>
        </w:rPr>
        <w:t>.</w:t>
      </w:r>
      <w:r w:rsidR="00A42852" w:rsidRPr="005E1802">
        <w:rPr>
          <w:iCs w:val="0"/>
        </w:rPr>
        <w:t xml:space="preserve"> </w:t>
      </w:r>
    </w:p>
    <w:p w:rsidR="00350D87" w:rsidRPr="00997B0D" w:rsidRDefault="00B71F91" w:rsidP="00272A14">
      <w:pPr>
        <w:pStyle w:val="Heading2"/>
      </w:pPr>
      <w:bookmarkStart w:id="8" w:name="_Toc526429260"/>
      <w:r w:rsidRPr="00997B0D">
        <w:t>1</w:t>
      </w:r>
      <w:r w:rsidR="007C3410" w:rsidRPr="00997B0D">
        <w:t>.2</w:t>
      </w:r>
      <w:r w:rsidR="007C3410" w:rsidRPr="00997B0D">
        <w:tab/>
      </w:r>
      <w:r w:rsidR="00897C4F" w:rsidRPr="00997B0D">
        <w:t xml:space="preserve">KEY DOCUMENTS </w:t>
      </w:r>
      <w:r w:rsidR="002C341A" w:rsidRPr="00997B0D">
        <w:t>AND INFORMATION</w:t>
      </w:r>
      <w:bookmarkEnd w:id="8"/>
    </w:p>
    <w:p w:rsidR="00AA3636" w:rsidRPr="00997B0D" w:rsidRDefault="00AA3636" w:rsidP="00BF1BDA">
      <w:pPr>
        <w:rPr>
          <w:rFonts w:ascii="Sabon LT Std" w:hAnsi="Sabon LT Std" w:cs="Arial"/>
          <w:bCs/>
        </w:rPr>
      </w:pPr>
    </w:p>
    <w:p w:rsidR="007F2602" w:rsidRPr="00997B0D" w:rsidRDefault="00AA3636" w:rsidP="00BF1BDA">
      <w:pPr>
        <w:rPr>
          <w:rFonts w:ascii="Sabon LT Std" w:hAnsi="Sabon LT Std" w:cs="Arial"/>
          <w:bCs/>
        </w:rPr>
      </w:pPr>
      <w:r w:rsidRPr="00997B0D">
        <w:rPr>
          <w:rFonts w:ascii="Sabon LT Std" w:hAnsi="Sabon LT Std" w:cs="Arial"/>
          <w:bCs/>
        </w:rPr>
        <w:t>The</w:t>
      </w:r>
      <w:r w:rsidR="00897C4F" w:rsidRPr="00997B0D">
        <w:rPr>
          <w:rFonts w:ascii="Sabon LT Std" w:hAnsi="Sabon LT Std" w:cs="Arial"/>
          <w:bCs/>
        </w:rPr>
        <w:t xml:space="preserve"> work of the WDC and its partners is driven by local agreements as well as state and federal rules and regulations. All interested parties preparing </w:t>
      </w:r>
      <w:r w:rsidR="000C10A2" w:rsidRPr="00997B0D">
        <w:rPr>
          <w:rFonts w:ascii="Sabon LT Std" w:hAnsi="Sabon LT Std" w:cs="Arial"/>
          <w:bCs/>
        </w:rPr>
        <w:t>proposal</w:t>
      </w:r>
      <w:r w:rsidR="00897C4F" w:rsidRPr="00997B0D">
        <w:rPr>
          <w:rFonts w:ascii="Sabon LT Std" w:hAnsi="Sabon LT Std" w:cs="Arial"/>
          <w:bCs/>
        </w:rPr>
        <w:t>s in response to this RFP must be familiar with and plan to follow the guidelines, rules, policies and procedures identified below.</w:t>
      </w:r>
    </w:p>
    <w:p w:rsidR="00DE3309" w:rsidRPr="00997B0D" w:rsidRDefault="00DE3309" w:rsidP="00BF1BDA">
      <w:pPr>
        <w:rPr>
          <w:rFonts w:ascii="Sabon LT Std" w:hAnsi="Sabon LT Std" w:cs="Arial"/>
          <w:bCs/>
        </w:rPr>
      </w:pPr>
    </w:p>
    <w:tbl>
      <w:tblPr>
        <w:tblStyle w:val="TableGrid"/>
        <w:tblW w:w="9630" w:type="dxa"/>
        <w:tblInd w:w="-95" w:type="dxa"/>
        <w:tblLook w:val="04A0" w:firstRow="1" w:lastRow="0" w:firstColumn="1" w:lastColumn="0" w:noHBand="0" w:noVBand="1"/>
      </w:tblPr>
      <w:tblGrid>
        <w:gridCol w:w="6300"/>
        <w:gridCol w:w="3330"/>
      </w:tblGrid>
      <w:tr w:rsidR="007F2602" w:rsidRPr="00997B0D" w:rsidTr="005E1802">
        <w:trPr>
          <w:trHeight w:val="20"/>
        </w:trPr>
        <w:tc>
          <w:tcPr>
            <w:tcW w:w="6300" w:type="dxa"/>
            <w:shd w:val="clear" w:color="auto" w:fill="F2F2F2" w:themeFill="background1" w:themeFillShade="F2"/>
          </w:tcPr>
          <w:p w:rsidR="007F2602" w:rsidRPr="00881DDC" w:rsidRDefault="00897C4F" w:rsidP="00881DDC">
            <w:pPr>
              <w:jc w:val="center"/>
              <w:rPr>
                <w:rFonts w:ascii="Trade Gothic LT Std" w:hAnsi="Trade Gothic LT Std" w:cs="Arial"/>
                <w:b/>
              </w:rPr>
            </w:pPr>
            <w:r w:rsidRPr="00881DDC">
              <w:rPr>
                <w:rFonts w:ascii="Trade Gothic LT Std" w:hAnsi="Trade Gothic LT Std" w:cs="Arial"/>
                <w:b/>
              </w:rPr>
              <w:t>DOCUMENTS FOR BIDDERS TO REVIEW</w:t>
            </w:r>
          </w:p>
        </w:tc>
        <w:tc>
          <w:tcPr>
            <w:tcW w:w="3330" w:type="dxa"/>
            <w:shd w:val="clear" w:color="auto" w:fill="F2F2F2" w:themeFill="background1" w:themeFillShade="F2"/>
          </w:tcPr>
          <w:p w:rsidR="007F2602" w:rsidRPr="00881DDC" w:rsidRDefault="00897C4F" w:rsidP="00881DDC">
            <w:pPr>
              <w:jc w:val="center"/>
              <w:rPr>
                <w:rFonts w:ascii="Trade Gothic LT Std" w:hAnsi="Trade Gothic LT Std" w:cs="Arial"/>
                <w:b/>
              </w:rPr>
            </w:pPr>
            <w:r w:rsidRPr="00881DDC">
              <w:rPr>
                <w:rFonts w:ascii="Trade Gothic LT Std" w:hAnsi="Trade Gothic LT Std" w:cs="Arial"/>
                <w:b/>
              </w:rPr>
              <w:t>INFORMATION LOCATION</w:t>
            </w:r>
          </w:p>
        </w:tc>
      </w:tr>
      <w:tr w:rsidR="00177CE4" w:rsidRPr="00997B0D" w:rsidTr="005E1802">
        <w:trPr>
          <w:trHeight w:val="20"/>
        </w:trPr>
        <w:tc>
          <w:tcPr>
            <w:tcW w:w="6300" w:type="dxa"/>
            <w:shd w:val="clear" w:color="auto" w:fill="auto"/>
          </w:tcPr>
          <w:p w:rsidR="00177CE4" w:rsidRPr="005E1802" w:rsidRDefault="001D5749" w:rsidP="003A75AF">
            <w:pPr>
              <w:rPr>
                <w:rFonts w:ascii="Sabon LT Std" w:hAnsi="Sabon LT Std" w:cs="Arial"/>
                <w:sz w:val="22"/>
                <w:szCs w:val="22"/>
              </w:rPr>
            </w:pPr>
            <w:r w:rsidRPr="005E1802">
              <w:rPr>
                <w:rFonts w:ascii="Sabon LT Std" w:hAnsi="Sabon LT Std" w:cs="Arial"/>
                <w:sz w:val="22"/>
                <w:szCs w:val="22"/>
              </w:rPr>
              <w:t>Seattle-King County Workforce Development</w:t>
            </w:r>
            <w:r w:rsidR="005E1802">
              <w:rPr>
                <w:rFonts w:ascii="Sabon LT Std" w:hAnsi="Sabon LT Std" w:cs="Arial"/>
                <w:sz w:val="22"/>
                <w:szCs w:val="22"/>
              </w:rPr>
              <w:t xml:space="preserve"> Plan (2016-</w:t>
            </w:r>
            <w:r w:rsidR="001340B7" w:rsidRPr="005E1802">
              <w:rPr>
                <w:rFonts w:ascii="Sabon LT Std" w:hAnsi="Sabon LT Std" w:cs="Arial"/>
                <w:sz w:val="22"/>
                <w:szCs w:val="22"/>
              </w:rPr>
              <w:t>2020)</w:t>
            </w:r>
          </w:p>
        </w:tc>
        <w:tc>
          <w:tcPr>
            <w:tcW w:w="3330" w:type="dxa"/>
            <w:shd w:val="clear" w:color="auto" w:fill="auto"/>
          </w:tcPr>
          <w:p w:rsidR="00177CE4" w:rsidRPr="005E1802" w:rsidRDefault="00881DDC" w:rsidP="003A75AF">
            <w:pPr>
              <w:rPr>
                <w:rFonts w:ascii="Sabon LT Std" w:hAnsi="Sabon LT Std" w:cs="Arial"/>
                <w:color w:val="0000FF"/>
                <w:sz w:val="22"/>
                <w:szCs w:val="22"/>
                <w:u w:val="single"/>
              </w:rPr>
            </w:pPr>
            <w:r w:rsidRPr="005E1802">
              <w:rPr>
                <w:rFonts w:ascii="Sabon LT Std" w:hAnsi="Sabon LT Std" w:cs="Arial"/>
                <w:sz w:val="22"/>
                <w:szCs w:val="22"/>
              </w:rPr>
              <w:t>PLAN</w:t>
            </w:r>
            <w:r w:rsidR="001340B7" w:rsidRPr="005E1802">
              <w:rPr>
                <w:rFonts w:ascii="Sabon LT Std" w:hAnsi="Sabon LT Std" w:cs="Arial"/>
                <w:sz w:val="22"/>
                <w:szCs w:val="22"/>
              </w:rPr>
              <w:t xml:space="preserve"> – </w:t>
            </w:r>
            <w:hyperlink r:id="rId23" w:history="1">
              <w:r w:rsidR="001340B7" w:rsidRPr="005E1802">
                <w:rPr>
                  <w:rStyle w:val="Hyperlink"/>
                  <w:rFonts w:ascii="Sabon LT Std" w:hAnsi="Sabon LT Std" w:cs="Arial"/>
                  <w:sz w:val="22"/>
                  <w:szCs w:val="22"/>
                </w:rPr>
                <w:t>LINK</w:t>
              </w:r>
            </w:hyperlink>
          </w:p>
        </w:tc>
      </w:tr>
      <w:tr w:rsidR="00177CE4" w:rsidRPr="00997B0D" w:rsidTr="005E1802">
        <w:trPr>
          <w:trHeight w:val="20"/>
        </w:trPr>
        <w:tc>
          <w:tcPr>
            <w:tcW w:w="6300" w:type="dxa"/>
            <w:tcBorders>
              <w:bottom w:val="single" w:sz="4" w:space="0" w:color="auto"/>
            </w:tcBorders>
          </w:tcPr>
          <w:p w:rsidR="00264134" w:rsidRPr="005E1802" w:rsidRDefault="00E66A07" w:rsidP="003A75AF">
            <w:pPr>
              <w:rPr>
                <w:rFonts w:ascii="Sabon LT Std" w:hAnsi="Sabon LT Std" w:cs="Arial"/>
                <w:sz w:val="22"/>
                <w:szCs w:val="22"/>
              </w:rPr>
            </w:pPr>
            <w:r w:rsidRPr="005E1802">
              <w:rPr>
                <w:rFonts w:ascii="Sabon LT Std" w:hAnsi="Sabon LT Std" w:cs="Arial"/>
                <w:sz w:val="22"/>
                <w:szCs w:val="22"/>
              </w:rPr>
              <w:t xml:space="preserve">WIOA </w:t>
            </w:r>
            <w:r w:rsidR="001340B7" w:rsidRPr="005E1802">
              <w:rPr>
                <w:rFonts w:ascii="Sabon LT Std" w:hAnsi="Sabon LT Std" w:cs="Arial"/>
                <w:sz w:val="22"/>
                <w:szCs w:val="22"/>
              </w:rPr>
              <w:t>M</w:t>
            </w:r>
            <w:r w:rsidR="0056386E" w:rsidRPr="005E1802">
              <w:rPr>
                <w:rFonts w:ascii="Sabon LT Std" w:hAnsi="Sabon LT Std" w:cs="Arial"/>
                <w:sz w:val="22"/>
                <w:szCs w:val="22"/>
              </w:rPr>
              <w:t>emorandum of Understanding</w:t>
            </w:r>
            <w:r w:rsidR="00DF346A" w:rsidRPr="005E1802">
              <w:rPr>
                <w:rFonts w:ascii="Sabon LT Std" w:hAnsi="Sabon LT Std" w:cs="Arial"/>
                <w:sz w:val="22"/>
                <w:szCs w:val="22"/>
              </w:rPr>
              <w:t xml:space="preserve"> for WorkSource Seattle-King County</w:t>
            </w:r>
            <w:r w:rsidRPr="005E1802">
              <w:rPr>
                <w:rFonts w:ascii="Sabon LT Std" w:hAnsi="Sabon LT Std" w:cs="Arial"/>
                <w:sz w:val="22"/>
                <w:szCs w:val="22"/>
              </w:rPr>
              <w:t xml:space="preserve"> (2017 – 2020)</w:t>
            </w:r>
          </w:p>
        </w:tc>
        <w:tc>
          <w:tcPr>
            <w:tcW w:w="3330" w:type="dxa"/>
            <w:tcBorders>
              <w:bottom w:val="single" w:sz="4" w:space="0" w:color="auto"/>
            </w:tcBorders>
          </w:tcPr>
          <w:p w:rsidR="00177CE4" w:rsidRPr="005E1802" w:rsidRDefault="0045344C" w:rsidP="00272A14">
            <w:pPr>
              <w:rPr>
                <w:rFonts w:ascii="Sabon LT Std" w:hAnsi="Sabon LT Std" w:cs="Arial"/>
                <w:sz w:val="22"/>
                <w:szCs w:val="22"/>
              </w:rPr>
            </w:pPr>
            <w:r w:rsidRPr="005E1802">
              <w:rPr>
                <w:rFonts w:ascii="Sabon LT Std" w:hAnsi="Sabon LT Std" w:cs="Arial"/>
                <w:sz w:val="22"/>
                <w:szCs w:val="22"/>
              </w:rPr>
              <w:t>MOU</w:t>
            </w:r>
            <w:r w:rsidR="00272A14" w:rsidRPr="005E1802">
              <w:rPr>
                <w:rFonts w:ascii="Sabon LT Std" w:hAnsi="Sabon LT Std" w:cs="Arial"/>
                <w:sz w:val="22"/>
                <w:szCs w:val="22"/>
              </w:rPr>
              <w:t xml:space="preserve"> – </w:t>
            </w:r>
            <w:hyperlink r:id="rId24" w:history="1">
              <w:r w:rsidR="00272A14" w:rsidRPr="005E1802">
                <w:rPr>
                  <w:rStyle w:val="Hyperlink"/>
                  <w:rFonts w:ascii="Sabon LT Std" w:hAnsi="Sabon LT Std" w:cs="Arial"/>
                  <w:sz w:val="22"/>
                  <w:szCs w:val="22"/>
                </w:rPr>
                <w:t>LINK</w:t>
              </w:r>
            </w:hyperlink>
          </w:p>
        </w:tc>
      </w:tr>
      <w:tr w:rsidR="003D51FB" w:rsidRPr="00997B0D" w:rsidTr="005E1802">
        <w:trPr>
          <w:trHeight w:val="20"/>
        </w:trPr>
        <w:tc>
          <w:tcPr>
            <w:tcW w:w="6300" w:type="dxa"/>
            <w:tcBorders>
              <w:top w:val="single" w:sz="4" w:space="0" w:color="auto"/>
              <w:left w:val="single" w:sz="4" w:space="0" w:color="auto"/>
              <w:bottom w:val="single" w:sz="4" w:space="0" w:color="auto"/>
              <w:right w:val="nil"/>
            </w:tcBorders>
          </w:tcPr>
          <w:p w:rsidR="003D51FB" w:rsidRPr="005E1802" w:rsidRDefault="003D51FB" w:rsidP="002E195D">
            <w:pPr>
              <w:rPr>
                <w:rFonts w:ascii="Sabon LT Std" w:hAnsi="Sabon LT Std"/>
                <w:sz w:val="22"/>
                <w:szCs w:val="22"/>
              </w:rPr>
            </w:pPr>
            <w:r w:rsidRPr="005E1802">
              <w:rPr>
                <w:rFonts w:ascii="Sabon LT Std" w:hAnsi="Sabon LT Std" w:cs="Arial"/>
                <w:sz w:val="22"/>
                <w:szCs w:val="22"/>
              </w:rPr>
              <w:t>WDC Focus Areas:</w:t>
            </w:r>
            <w:r w:rsidRPr="005E1802" w:rsidDel="001D5749">
              <w:rPr>
                <w:rStyle w:val="Hyperlink"/>
                <w:rFonts w:ascii="Sabon LT Std" w:hAnsi="Sabon LT Std"/>
                <w:sz w:val="22"/>
                <w:szCs w:val="22"/>
              </w:rPr>
              <w:t xml:space="preserve"> </w:t>
            </w:r>
          </w:p>
          <w:p w:rsidR="005E1802" w:rsidRPr="005E1802" w:rsidRDefault="00BD2799" w:rsidP="00670725">
            <w:pPr>
              <w:pStyle w:val="ListParagraph"/>
              <w:numPr>
                <w:ilvl w:val="0"/>
                <w:numId w:val="19"/>
              </w:numPr>
              <w:ind w:left="1062"/>
              <w:rPr>
                <w:rStyle w:val="Hyperlink"/>
                <w:rFonts w:ascii="Sabon LT Std" w:hAnsi="Sabon LT Std" w:cs="Arial"/>
                <w:color w:val="auto"/>
                <w:sz w:val="22"/>
                <w:szCs w:val="22"/>
                <w:u w:val="none"/>
              </w:rPr>
            </w:pPr>
            <w:hyperlink r:id="rId25" w:history="1">
              <w:r w:rsidR="005E1802" w:rsidRPr="005E1802">
                <w:rPr>
                  <w:rStyle w:val="Hyperlink"/>
                  <w:rFonts w:ascii="Sabon LT Std" w:hAnsi="Sabon LT Std" w:cs="Arial"/>
                  <w:sz w:val="22"/>
                  <w:szCs w:val="22"/>
                </w:rPr>
                <w:t>WorkSource Seattle-King County</w:t>
              </w:r>
            </w:hyperlink>
          </w:p>
          <w:p w:rsidR="005E1802" w:rsidRPr="005E1802" w:rsidRDefault="00BD2799" w:rsidP="00670725">
            <w:pPr>
              <w:pStyle w:val="ListParagraph"/>
              <w:numPr>
                <w:ilvl w:val="0"/>
                <w:numId w:val="19"/>
              </w:numPr>
              <w:ind w:left="1062"/>
              <w:rPr>
                <w:rFonts w:ascii="Sabon LT Std" w:hAnsi="Sabon LT Std" w:cs="Arial"/>
                <w:sz w:val="22"/>
                <w:szCs w:val="22"/>
              </w:rPr>
            </w:pPr>
            <w:hyperlink r:id="rId26" w:history="1">
              <w:r w:rsidR="005E1802" w:rsidRPr="005E1802">
                <w:rPr>
                  <w:rStyle w:val="Hyperlink"/>
                  <w:rFonts w:ascii="Sabon LT Std" w:hAnsi="Sabon LT Std" w:cs="Arial"/>
                  <w:sz w:val="22"/>
                  <w:szCs w:val="22"/>
                </w:rPr>
                <w:t>Youth Education and Employment</w:t>
              </w:r>
            </w:hyperlink>
          </w:p>
        </w:tc>
        <w:tc>
          <w:tcPr>
            <w:tcW w:w="3330" w:type="dxa"/>
            <w:tcBorders>
              <w:top w:val="single" w:sz="4" w:space="0" w:color="auto"/>
              <w:left w:val="nil"/>
              <w:bottom w:val="single" w:sz="4" w:space="0" w:color="auto"/>
              <w:right w:val="single" w:sz="4" w:space="0" w:color="auto"/>
            </w:tcBorders>
          </w:tcPr>
          <w:p w:rsidR="005E1802" w:rsidRPr="005E1802" w:rsidRDefault="005E1802" w:rsidP="005E1802">
            <w:pPr>
              <w:pStyle w:val="ListParagraph"/>
              <w:ind w:left="342"/>
              <w:rPr>
                <w:rStyle w:val="Hyperlink"/>
                <w:rFonts w:ascii="Sabon LT Std" w:hAnsi="Sabon LT Std" w:cs="Arial"/>
                <w:iCs/>
                <w:color w:val="auto"/>
                <w:sz w:val="22"/>
                <w:szCs w:val="22"/>
              </w:rPr>
            </w:pPr>
          </w:p>
          <w:p w:rsidR="005E1802" w:rsidRPr="005E1802" w:rsidRDefault="00BD2799" w:rsidP="00670725">
            <w:pPr>
              <w:pStyle w:val="ListParagraph"/>
              <w:numPr>
                <w:ilvl w:val="0"/>
                <w:numId w:val="19"/>
              </w:numPr>
              <w:ind w:left="342"/>
              <w:rPr>
                <w:rStyle w:val="Hyperlink"/>
                <w:rFonts w:ascii="Sabon LT Std" w:hAnsi="Sabon LT Std" w:cs="Arial"/>
                <w:iCs/>
                <w:color w:val="auto"/>
                <w:sz w:val="22"/>
                <w:szCs w:val="22"/>
              </w:rPr>
            </w:pPr>
            <w:hyperlink r:id="rId27" w:history="1">
              <w:r w:rsidR="005E1802" w:rsidRPr="005E1802">
                <w:rPr>
                  <w:rStyle w:val="Hyperlink"/>
                  <w:rFonts w:ascii="Sabon LT Std" w:hAnsi="Sabon LT Std" w:cs="Arial"/>
                  <w:sz w:val="22"/>
                  <w:szCs w:val="22"/>
                </w:rPr>
                <w:t>Sector Strategies</w:t>
              </w:r>
            </w:hyperlink>
          </w:p>
          <w:p w:rsidR="003D51FB" w:rsidRPr="005E1802" w:rsidRDefault="00BD2799" w:rsidP="00670725">
            <w:pPr>
              <w:pStyle w:val="ListParagraph"/>
              <w:numPr>
                <w:ilvl w:val="0"/>
                <w:numId w:val="19"/>
              </w:numPr>
              <w:ind w:left="342"/>
              <w:rPr>
                <w:rFonts w:ascii="Sabon LT Std" w:hAnsi="Sabon LT Std"/>
                <w:sz w:val="22"/>
                <w:szCs w:val="22"/>
              </w:rPr>
            </w:pPr>
            <w:hyperlink r:id="rId28" w:history="1">
              <w:r w:rsidR="003D51FB" w:rsidRPr="005E1802">
                <w:rPr>
                  <w:rStyle w:val="Hyperlink"/>
                  <w:rFonts w:ascii="Sabon LT Std" w:hAnsi="Sabon LT Std" w:cs="Arial"/>
                  <w:sz w:val="22"/>
                  <w:szCs w:val="22"/>
                </w:rPr>
                <w:t>Research &amp; Innovation</w:t>
              </w:r>
            </w:hyperlink>
          </w:p>
        </w:tc>
      </w:tr>
      <w:tr w:rsidR="003D51FB" w:rsidRPr="00997B0D" w:rsidTr="005E1802">
        <w:trPr>
          <w:trHeight w:val="20"/>
        </w:trPr>
        <w:tc>
          <w:tcPr>
            <w:tcW w:w="6300" w:type="dxa"/>
            <w:tcBorders>
              <w:top w:val="single" w:sz="4" w:space="0" w:color="auto"/>
            </w:tcBorders>
          </w:tcPr>
          <w:p w:rsidR="003D51FB" w:rsidRPr="005E1802" w:rsidRDefault="003D51FB" w:rsidP="003A75AF">
            <w:pPr>
              <w:rPr>
                <w:rFonts w:ascii="Sabon LT Std" w:hAnsi="Sabon LT Std" w:cs="Arial"/>
                <w:sz w:val="22"/>
                <w:szCs w:val="22"/>
              </w:rPr>
            </w:pPr>
            <w:r w:rsidRPr="005E1802">
              <w:rPr>
                <w:rFonts w:ascii="Sabon LT Std" w:hAnsi="Sabon LT Std" w:cs="Arial"/>
                <w:sz w:val="22"/>
                <w:szCs w:val="22"/>
              </w:rPr>
              <w:t xml:space="preserve">WDC Policies </w:t>
            </w:r>
            <w:r w:rsidR="00881DDC" w:rsidRPr="005E1802">
              <w:rPr>
                <w:rFonts w:ascii="Sabon LT Std" w:hAnsi="Sabon LT Std" w:cs="Arial"/>
                <w:sz w:val="22"/>
                <w:szCs w:val="22"/>
              </w:rPr>
              <w:t>and Guidelines</w:t>
            </w:r>
          </w:p>
        </w:tc>
        <w:tc>
          <w:tcPr>
            <w:tcW w:w="3330" w:type="dxa"/>
            <w:tcBorders>
              <w:top w:val="single" w:sz="4" w:space="0" w:color="auto"/>
            </w:tcBorders>
          </w:tcPr>
          <w:p w:rsidR="003D51FB" w:rsidRPr="005E1802" w:rsidRDefault="00881DDC" w:rsidP="00881DDC">
            <w:pPr>
              <w:rPr>
                <w:rFonts w:ascii="Sabon LT Std" w:hAnsi="Sabon LT Std" w:cs="Arial"/>
                <w:sz w:val="22"/>
                <w:szCs w:val="22"/>
              </w:rPr>
            </w:pPr>
            <w:r w:rsidRPr="005E1802">
              <w:rPr>
                <w:rFonts w:ascii="Sabon LT Std" w:hAnsi="Sabon LT Std" w:cs="Arial"/>
                <w:sz w:val="22"/>
                <w:szCs w:val="22"/>
              </w:rPr>
              <w:t xml:space="preserve">WDC – </w:t>
            </w:r>
            <w:hyperlink r:id="rId29" w:history="1">
              <w:r w:rsidRPr="005E1802">
                <w:rPr>
                  <w:rStyle w:val="Hyperlink"/>
                  <w:rFonts w:ascii="Sabon LT Std" w:hAnsi="Sabon LT Std" w:cs="Arial"/>
                  <w:sz w:val="22"/>
                  <w:szCs w:val="22"/>
                </w:rPr>
                <w:t>LINK</w:t>
              </w:r>
            </w:hyperlink>
            <w:r w:rsidRPr="005E1802">
              <w:rPr>
                <w:rFonts w:ascii="Sabon LT Std" w:hAnsi="Sabon LT Std" w:cs="Arial"/>
                <w:sz w:val="22"/>
                <w:szCs w:val="22"/>
              </w:rPr>
              <w:t xml:space="preserve"> </w:t>
            </w:r>
          </w:p>
        </w:tc>
      </w:tr>
      <w:tr w:rsidR="0056386E" w:rsidRPr="00997B0D" w:rsidTr="005E1802">
        <w:trPr>
          <w:trHeight w:val="20"/>
        </w:trPr>
        <w:tc>
          <w:tcPr>
            <w:tcW w:w="6300" w:type="dxa"/>
          </w:tcPr>
          <w:p w:rsidR="00264134" w:rsidRPr="005E1802" w:rsidRDefault="00881DDC" w:rsidP="00161646">
            <w:pPr>
              <w:rPr>
                <w:rFonts w:ascii="Sabon LT Std" w:hAnsi="Sabon LT Std" w:cs="Arial"/>
                <w:sz w:val="22"/>
                <w:szCs w:val="22"/>
              </w:rPr>
            </w:pPr>
            <w:r w:rsidRPr="005E1802">
              <w:rPr>
                <w:rFonts w:ascii="Sabon LT Std" w:hAnsi="Sabon LT Std" w:cs="Arial"/>
                <w:sz w:val="22"/>
                <w:szCs w:val="22"/>
              </w:rPr>
              <w:t>Employment Security Department</w:t>
            </w:r>
            <w:r w:rsidR="00D83475">
              <w:rPr>
                <w:rFonts w:ascii="Sabon LT Std" w:hAnsi="Sabon LT Std" w:cs="Arial"/>
                <w:sz w:val="22"/>
                <w:szCs w:val="22"/>
              </w:rPr>
              <w:t xml:space="preserve"> (ESD)</w:t>
            </w:r>
            <w:r w:rsidR="00264134" w:rsidRPr="005E1802">
              <w:rPr>
                <w:rFonts w:ascii="Sabon LT Std" w:hAnsi="Sabon LT Std" w:cs="Arial"/>
                <w:sz w:val="22"/>
                <w:szCs w:val="22"/>
              </w:rPr>
              <w:t xml:space="preserve"> Integrated Service Delivery with Co-Enrollment Site</w:t>
            </w:r>
          </w:p>
        </w:tc>
        <w:tc>
          <w:tcPr>
            <w:tcW w:w="3330" w:type="dxa"/>
          </w:tcPr>
          <w:p w:rsidR="0045344C" w:rsidRPr="005E1802" w:rsidRDefault="00881DDC" w:rsidP="00161646">
            <w:pPr>
              <w:rPr>
                <w:rFonts w:ascii="Sabon LT Std" w:hAnsi="Sabon LT Std" w:cs="Arial"/>
                <w:color w:val="0000FF"/>
                <w:sz w:val="22"/>
                <w:szCs w:val="22"/>
                <w:u w:val="single"/>
              </w:rPr>
            </w:pPr>
            <w:r w:rsidRPr="005E1802">
              <w:rPr>
                <w:rFonts w:ascii="Sabon LT Std" w:hAnsi="Sabon LT Std" w:cs="Arial"/>
                <w:sz w:val="22"/>
                <w:szCs w:val="22"/>
              </w:rPr>
              <w:t>ISD</w:t>
            </w:r>
            <w:r w:rsidR="00264134" w:rsidRPr="005E1802">
              <w:rPr>
                <w:rFonts w:ascii="Sabon LT Std" w:hAnsi="Sabon LT Std" w:cs="Arial"/>
                <w:sz w:val="22"/>
                <w:szCs w:val="22"/>
              </w:rPr>
              <w:t xml:space="preserve"> – </w:t>
            </w:r>
            <w:hyperlink r:id="rId30" w:history="1">
              <w:r w:rsidR="00264134" w:rsidRPr="005E1802">
                <w:rPr>
                  <w:rStyle w:val="Hyperlink"/>
                  <w:rFonts w:ascii="Sabon LT Std" w:hAnsi="Sabon LT Std" w:cs="Arial"/>
                  <w:sz w:val="22"/>
                  <w:szCs w:val="22"/>
                </w:rPr>
                <w:t>LINK</w:t>
              </w:r>
            </w:hyperlink>
          </w:p>
        </w:tc>
      </w:tr>
      <w:tr w:rsidR="005D361A" w:rsidRPr="00997B0D" w:rsidTr="005E1802">
        <w:trPr>
          <w:trHeight w:val="20"/>
        </w:trPr>
        <w:tc>
          <w:tcPr>
            <w:tcW w:w="6300" w:type="dxa"/>
          </w:tcPr>
          <w:p w:rsidR="00264134" w:rsidRPr="005E1802" w:rsidRDefault="005D361A" w:rsidP="005D361A">
            <w:pPr>
              <w:rPr>
                <w:rFonts w:ascii="Sabon LT Std" w:hAnsi="Sabon LT Std" w:cs="Arial"/>
                <w:sz w:val="22"/>
                <w:szCs w:val="22"/>
              </w:rPr>
            </w:pPr>
            <w:r w:rsidRPr="005E1802">
              <w:rPr>
                <w:rFonts w:ascii="Sabon LT Std" w:hAnsi="Sabon LT Std" w:cs="Arial"/>
                <w:sz w:val="22"/>
                <w:szCs w:val="22"/>
              </w:rPr>
              <w:t xml:space="preserve">Department of Labor “Career Pathways Toolkit: A Guide for System Development” </w:t>
            </w:r>
          </w:p>
        </w:tc>
        <w:tc>
          <w:tcPr>
            <w:tcW w:w="3330" w:type="dxa"/>
          </w:tcPr>
          <w:p w:rsidR="005D361A" w:rsidRPr="005E1802" w:rsidRDefault="00881DDC" w:rsidP="003A75AF">
            <w:pPr>
              <w:rPr>
                <w:rFonts w:ascii="Sabon LT Std" w:hAnsi="Sabon LT Std"/>
                <w:sz w:val="22"/>
                <w:szCs w:val="22"/>
              </w:rPr>
            </w:pPr>
            <w:r w:rsidRPr="005E1802">
              <w:rPr>
                <w:rFonts w:ascii="Sabon LT Std" w:hAnsi="Sabon LT Std"/>
                <w:sz w:val="22"/>
                <w:szCs w:val="22"/>
              </w:rPr>
              <w:t>TOOLS</w:t>
            </w:r>
            <w:r w:rsidR="005D361A" w:rsidRPr="005E1802">
              <w:rPr>
                <w:rFonts w:ascii="Sabon LT Std" w:hAnsi="Sabon LT Std"/>
                <w:sz w:val="22"/>
                <w:szCs w:val="22"/>
              </w:rPr>
              <w:t xml:space="preserve"> - </w:t>
            </w:r>
            <w:hyperlink r:id="rId31" w:history="1">
              <w:r w:rsidR="005D361A" w:rsidRPr="005E1802">
                <w:rPr>
                  <w:rStyle w:val="Hyperlink"/>
                  <w:rFonts w:ascii="Sabon LT Std" w:hAnsi="Sabon LT Std"/>
                  <w:sz w:val="22"/>
                  <w:szCs w:val="22"/>
                </w:rPr>
                <w:t>LINK</w:t>
              </w:r>
            </w:hyperlink>
          </w:p>
        </w:tc>
      </w:tr>
      <w:tr w:rsidR="0056386E" w:rsidRPr="00997B0D" w:rsidTr="005E1802">
        <w:trPr>
          <w:trHeight w:val="20"/>
        </w:trPr>
        <w:tc>
          <w:tcPr>
            <w:tcW w:w="6300" w:type="dxa"/>
          </w:tcPr>
          <w:p w:rsidR="00264134" w:rsidRPr="005E1802" w:rsidRDefault="00E77976" w:rsidP="00E77976">
            <w:pPr>
              <w:rPr>
                <w:rFonts w:ascii="Sabon LT Std" w:hAnsi="Sabon LT Std" w:cs="Arial"/>
                <w:sz w:val="22"/>
                <w:szCs w:val="22"/>
              </w:rPr>
            </w:pPr>
            <w:r w:rsidRPr="005E1802">
              <w:rPr>
                <w:rFonts w:ascii="Sabon LT Std" w:hAnsi="Sabon LT Std" w:cs="Arial"/>
                <w:sz w:val="22"/>
                <w:szCs w:val="22"/>
              </w:rPr>
              <w:t xml:space="preserve">The </w:t>
            </w:r>
            <w:r w:rsidR="0056386E" w:rsidRPr="005E1802">
              <w:rPr>
                <w:rFonts w:ascii="Sabon LT Std" w:hAnsi="Sabon LT Std" w:cs="Arial"/>
                <w:sz w:val="22"/>
                <w:szCs w:val="22"/>
              </w:rPr>
              <w:t>Self Sufficiency</w:t>
            </w:r>
            <w:r w:rsidRPr="005E1802">
              <w:rPr>
                <w:rFonts w:ascii="Sabon LT Std" w:hAnsi="Sabon LT Std" w:cs="Arial"/>
                <w:sz w:val="22"/>
                <w:szCs w:val="22"/>
              </w:rPr>
              <w:t xml:space="preserve"> Calculator for Washington State</w:t>
            </w:r>
          </w:p>
        </w:tc>
        <w:tc>
          <w:tcPr>
            <w:tcW w:w="3330" w:type="dxa"/>
          </w:tcPr>
          <w:p w:rsidR="0056386E" w:rsidRPr="005E1802" w:rsidRDefault="00881DDC" w:rsidP="00E77976">
            <w:pPr>
              <w:rPr>
                <w:rFonts w:ascii="Sabon LT Std" w:hAnsi="Sabon LT Std" w:cs="Arial"/>
                <w:sz w:val="22"/>
                <w:szCs w:val="22"/>
              </w:rPr>
            </w:pPr>
            <w:r w:rsidRPr="005E1802">
              <w:rPr>
                <w:rFonts w:ascii="Sabon LT Std" w:hAnsi="Sabon LT Std" w:cs="Arial"/>
                <w:sz w:val="22"/>
                <w:szCs w:val="22"/>
              </w:rPr>
              <w:t>CALCULATOR</w:t>
            </w:r>
            <w:r w:rsidR="00E77976" w:rsidRPr="005E1802">
              <w:rPr>
                <w:rFonts w:ascii="Sabon LT Std" w:hAnsi="Sabon LT Std" w:cs="Arial"/>
                <w:sz w:val="22"/>
                <w:szCs w:val="22"/>
              </w:rPr>
              <w:t xml:space="preserve"> – </w:t>
            </w:r>
            <w:hyperlink r:id="rId32" w:history="1">
              <w:r w:rsidR="00E77976" w:rsidRPr="005E1802">
                <w:rPr>
                  <w:rStyle w:val="Hyperlink"/>
                  <w:rFonts w:ascii="Sabon LT Std" w:hAnsi="Sabon LT Std" w:cs="Arial"/>
                  <w:sz w:val="22"/>
                  <w:szCs w:val="22"/>
                </w:rPr>
                <w:t>LINK</w:t>
              </w:r>
            </w:hyperlink>
            <w:r w:rsidR="00E77976" w:rsidRPr="005E1802">
              <w:rPr>
                <w:rFonts w:ascii="Sabon LT Std" w:hAnsi="Sabon LT Std" w:cs="Arial"/>
                <w:sz w:val="22"/>
                <w:szCs w:val="22"/>
              </w:rPr>
              <w:t xml:space="preserve"> </w:t>
            </w:r>
          </w:p>
        </w:tc>
      </w:tr>
      <w:tr w:rsidR="007F2602" w:rsidRPr="00997B0D" w:rsidTr="005E1802">
        <w:trPr>
          <w:trHeight w:val="20"/>
        </w:trPr>
        <w:tc>
          <w:tcPr>
            <w:tcW w:w="6300" w:type="dxa"/>
          </w:tcPr>
          <w:p w:rsidR="007F2602" w:rsidRPr="005E1802" w:rsidRDefault="0098585E" w:rsidP="00897C4F">
            <w:pPr>
              <w:rPr>
                <w:rFonts w:ascii="Sabon LT Std" w:hAnsi="Sabon LT Std" w:cs="Arial"/>
                <w:sz w:val="22"/>
                <w:szCs w:val="22"/>
              </w:rPr>
            </w:pPr>
            <w:r w:rsidRPr="005E1802">
              <w:rPr>
                <w:rFonts w:ascii="Sabon LT Std" w:hAnsi="Sabon LT Std" w:cs="Arial"/>
                <w:sz w:val="22"/>
                <w:szCs w:val="22"/>
              </w:rPr>
              <w:t>Department of Labor (DOL) guidance on s</w:t>
            </w:r>
            <w:r w:rsidR="00080C12" w:rsidRPr="005E1802">
              <w:rPr>
                <w:rFonts w:ascii="Sabon LT Std" w:hAnsi="Sabon LT Std" w:cs="Arial"/>
                <w:sz w:val="22"/>
                <w:szCs w:val="22"/>
              </w:rPr>
              <w:t>erving i</w:t>
            </w:r>
            <w:r w:rsidR="00080C12" w:rsidRPr="005E1802">
              <w:rPr>
                <w:rFonts w:ascii="Sabon LT Std" w:hAnsi="Sabon LT Std"/>
                <w:sz w:val="22"/>
                <w:szCs w:val="22"/>
              </w:rPr>
              <w:t>ndividuals who experience barriers</w:t>
            </w:r>
            <w:r w:rsidR="00080C12" w:rsidRPr="005E1802">
              <w:rPr>
                <w:rFonts w:ascii="Sabon LT Std" w:hAnsi="Sabon LT Std" w:cs="Arial"/>
                <w:sz w:val="22"/>
                <w:szCs w:val="22"/>
              </w:rPr>
              <w:t xml:space="preserve"> to e</w:t>
            </w:r>
            <w:r w:rsidR="00DE3309" w:rsidRPr="005E1802">
              <w:rPr>
                <w:rFonts w:ascii="Sabon LT Std" w:hAnsi="Sabon LT Std" w:cs="Arial"/>
                <w:sz w:val="22"/>
                <w:szCs w:val="22"/>
              </w:rPr>
              <w:t>mployment</w:t>
            </w:r>
          </w:p>
        </w:tc>
        <w:tc>
          <w:tcPr>
            <w:tcW w:w="3330" w:type="dxa"/>
          </w:tcPr>
          <w:p w:rsidR="001467CB" w:rsidRPr="005E1802" w:rsidRDefault="00E77976" w:rsidP="003A75AF">
            <w:pPr>
              <w:rPr>
                <w:rFonts w:ascii="Sabon LT Std" w:hAnsi="Sabon LT Std" w:cs="Arial"/>
                <w:sz w:val="22"/>
                <w:szCs w:val="22"/>
              </w:rPr>
            </w:pPr>
            <w:r w:rsidRPr="005E1802">
              <w:rPr>
                <w:rFonts w:ascii="Sabon LT Std" w:hAnsi="Sabon LT Std" w:cs="Arial"/>
                <w:sz w:val="22"/>
                <w:szCs w:val="22"/>
              </w:rPr>
              <w:t>TEGL 19-16</w:t>
            </w:r>
            <w:r w:rsidR="00897C4F" w:rsidRPr="005E1802">
              <w:rPr>
                <w:rFonts w:ascii="Sabon LT Std" w:hAnsi="Sabon LT Std" w:cs="Arial"/>
                <w:sz w:val="22"/>
                <w:szCs w:val="22"/>
              </w:rPr>
              <w:t xml:space="preserve"> – </w:t>
            </w:r>
            <w:hyperlink r:id="rId33" w:history="1">
              <w:r w:rsidRPr="005E1802">
                <w:rPr>
                  <w:rStyle w:val="Hyperlink"/>
                  <w:rFonts w:ascii="Sabon LT Std" w:hAnsi="Sabon LT Std" w:cs="Arial"/>
                  <w:sz w:val="22"/>
                  <w:szCs w:val="22"/>
                </w:rPr>
                <w:t>LINK</w:t>
              </w:r>
            </w:hyperlink>
          </w:p>
        </w:tc>
      </w:tr>
      <w:tr w:rsidR="00BD186E" w:rsidRPr="00997B0D" w:rsidTr="005E1802">
        <w:trPr>
          <w:trHeight w:val="20"/>
        </w:trPr>
        <w:tc>
          <w:tcPr>
            <w:tcW w:w="6300" w:type="dxa"/>
          </w:tcPr>
          <w:p w:rsidR="00BD186E" w:rsidRPr="005E1802" w:rsidRDefault="00BD186E" w:rsidP="003A75AF">
            <w:pPr>
              <w:rPr>
                <w:rFonts w:ascii="Sabon LT Std" w:hAnsi="Sabon LT Std" w:cs="Arial"/>
                <w:sz w:val="22"/>
                <w:szCs w:val="22"/>
              </w:rPr>
            </w:pPr>
            <w:r w:rsidRPr="005E1802">
              <w:rPr>
                <w:rFonts w:ascii="Sabon LT Std" w:hAnsi="Sabon LT Std" w:cs="Arial"/>
                <w:sz w:val="22"/>
                <w:szCs w:val="22"/>
              </w:rPr>
              <w:t>King County Veterans, Seniors, and Human Services Levy</w:t>
            </w:r>
            <w:r w:rsidR="00E77976" w:rsidRPr="005E1802">
              <w:rPr>
                <w:rFonts w:ascii="Sabon LT Std" w:hAnsi="Sabon LT Std" w:cs="Arial"/>
                <w:sz w:val="22"/>
                <w:szCs w:val="22"/>
              </w:rPr>
              <w:t xml:space="preserve"> Implementation Plan</w:t>
            </w:r>
          </w:p>
        </w:tc>
        <w:tc>
          <w:tcPr>
            <w:tcW w:w="3330" w:type="dxa"/>
          </w:tcPr>
          <w:p w:rsidR="00BD186E" w:rsidRPr="005E1802" w:rsidRDefault="00881DDC" w:rsidP="003A75AF">
            <w:pPr>
              <w:rPr>
                <w:rFonts w:ascii="Sabon LT Std" w:hAnsi="Sabon LT Std" w:cs="Arial"/>
                <w:sz w:val="22"/>
                <w:szCs w:val="22"/>
              </w:rPr>
            </w:pPr>
            <w:r w:rsidRPr="005E1802">
              <w:rPr>
                <w:rFonts w:ascii="Sabon LT Std" w:hAnsi="Sabon LT Std" w:cs="Arial"/>
                <w:sz w:val="22"/>
                <w:szCs w:val="22"/>
              </w:rPr>
              <w:t>KC PLAN</w:t>
            </w:r>
            <w:r w:rsidR="00BD186E" w:rsidRPr="005E1802">
              <w:rPr>
                <w:rFonts w:ascii="Sabon LT Std" w:hAnsi="Sabon LT Std" w:cs="Arial"/>
                <w:sz w:val="22"/>
                <w:szCs w:val="22"/>
              </w:rPr>
              <w:t xml:space="preserve"> - </w:t>
            </w:r>
            <w:hyperlink r:id="rId34" w:history="1">
              <w:r w:rsidR="00BD186E" w:rsidRPr="005E1802">
                <w:rPr>
                  <w:rStyle w:val="Hyperlink"/>
                  <w:rFonts w:ascii="Sabon LT Std" w:hAnsi="Sabon LT Std" w:cs="Arial"/>
                  <w:sz w:val="22"/>
                  <w:szCs w:val="22"/>
                </w:rPr>
                <w:t>LINK</w:t>
              </w:r>
            </w:hyperlink>
          </w:p>
        </w:tc>
      </w:tr>
    </w:tbl>
    <w:p w:rsidR="007B431D" w:rsidRDefault="007B431D" w:rsidP="00BA182B">
      <w:pPr>
        <w:rPr>
          <w:rFonts w:ascii="Sabon LT Std" w:hAnsi="Sabon LT Std" w:cs="Arial"/>
          <w:bCs/>
        </w:rPr>
      </w:pPr>
    </w:p>
    <w:p w:rsidR="006F1620" w:rsidRPr="00997B0D" w:rsidRDefault="006F1620" w:rsidP="00272A14">
      <w:pPr>
        <w:pStyle w:val="Heading2"/>
      </w:pPr>
      <w:bookmarkStart w:id="9" w:name="_Toc526429261"/>
      <w:r w:rsidRPr="00997B0D">
        <w:lastRenderedPageBreak/>
        <w:t>1</w:t>
      </w:r>
      <w:r w:rsidR="007C3410" w:rsidRPr="00997B0D">
        <w:t>.3</w:t>
      </w:r>
      <w:r w:rsidRPr="00997B0D">
        <w:tab/>
        <w:t>PURPOSE OF RF</w:t>
      </w:r>
      <w:r w:rsidR="00806F6D">
        <w:t>P</w:t>
      </w:r>
      <w:bookmarkEnd w:id="9"/>
    </w:p>
    <w:p w:rsidR="006F1620" w:rsidRPr="00997B0D" w:rsidRDefault="006F1620" w:rsidP="006F1620">
      <w:pPr>
        <w:rPr>
          <w:rFonts w:ascii="Sabon LT Std" w:hAnsi="Sabon LT Std" w:cs="Arial"/>
        </w:rPr>
      </w:pPr>
    </w:p>
    <w:p w:rsidR="00C12A67" w:rsidRDefault="00C12A67" w:rsidP="00C12A67">
      <w:pPr>
        <w:pStyle w:val="BodyTextIndent2"/>
        <w:ind w:left="0"/>
        <w:rPr>
          <w:rFonts w:ascii="Sabon LT Std" w:hAnsi="Sabon LT Std" w:cs="Arial"/>
        </w:rPr>
      </w:pPr>
      <w:r>
        <w:rPr>
          <w:rFonts w:ascii="Sabon LT Std" w:hAnsi="Sabon LT Std" w:cs="Arial"/>
        </w:rPr>
        <w:t xml:space="preserve">The purpose of this RFP is to expand services for the Asian LEP population and to foster career pathways that move individuals with limited English proficiency to self-sufficiency.  </w:t>
      </w:r>
    </w:p>
    <w:p w:rsidR="001352EF" w:rsidRDefault="001352EF" w:rsidP="001352EF">
      <w:pPr>
        <w:rPr>
          <w:rFonts w:ascii="Sabon LT Std" w:hAnsi="Sabon LT Std"/>
        </w:rPr>
      </w:pPr>
      <w:r w:rsidRPr="00BC4ED3">
        <w:rPr>
          <w:rFonts w:ascii="Sabon LT Std" w:hAnsi="Sabon LT Std"/>
        </w:rPr>
        <w:t>As a part of the Regi</w:t>
      </w:r>
      <w:r w:rsidR="004327D8">
        <w:rPr>
          <w:rFonts w:ascii="Sabon LT Std" w:hAnsi="Sabon LT Std"/>
        </w:rPr>
        <w:t>o</w:t>
      </w:r>
      <w:r w:rsidRPr="00BC4ED3">
        <w:rPr>
          <w:rFonts w:ascii="Sabon LT Std" w:hAnsi="Sabon LT Std"/>
        </w:rPr>
        <w:t xml:space="preserve">nal Workforce Strategy Group, convened by King County and the City of Seattle, workforce and education partners across the county have looked at gaps in services to particular populations and the opportunity for population-specific strategies to address these gaps. </w:t>
      </w:r>
      <w:r w:rsidR="003A193F" w:rsidRPr="001A1972">
        <w:rPr>
          <w:rFonts w:ascii="Sabon LT Std" w:hAnsi="Sabon LT Std"/>
        </w:rPr>
        <w:t xml:space="preserve">While there are a number of workforce development services available in the region, </w:t>
      </w:r>
      <w:r w:rsidR="00780DF8">
        <w:rPr>
          <w:rFonts w:ascii="Sabon LT Std" w:hAnsi="Sabon LT Std"/>
        </w:rPr>
        <w:t xml:space="preserve">the data show that </w:t>
      </w:r>
      <w:r w:rsidR="003A193F" w:rsidRPr="001A1972">
        <w:rPr>
          <w:rFonts w:ascii="Sabon LT Std" w:hAnsi="Sabon LT Std"/>
        </w:rPr>
        <w:t>Asian</w:t>
      </w:r>
      <w:r w:rsidR="00780DF8">
        <w:rPr>
          <w:rFonts w:ascii="Sabon LT Std" w:hAnsi="Sabon LT Std"/>
        </w:rPr>
        <w:t xml:space="preserve"> individuals</w:t>
      </w:r>
      <w:r w:rsidR="003A193F" w:rsidRPr="001A1972">
        <w:rPr>
          <w:rFonts w:ascii="Sabon LT Std" w:hAnsi="Sabon LT Std"/>
        </w:rPr>
        <w:t>, and likel</w:t>
      </w:r>
      <w:r w:rsidR="00780DF8">
        <w:rPr>
          <w:rFonts w:ascii="Sabon LT Std" w:hAnsi="Sabon LT Std"/>
        </w:rPr>
        <w:t>y particular subpopulations of this group,</w:t>
      </w:r>
      <w:r w:rsidR="003A193F" w:rsidRPr="001A1972">
        <w:rPr>
          <w:rFonts w:ascii="Sabon LT Std" w:hAnsi="Sabon LT Std"/>
        </w:rPr>
        <w:t xml:space="preserve"> are disproportionately underserved. </w:t>
      </w:r>
    </w:p>
    <w:p w:rsidR="00BC4ED3" w:rsidRPr="00BC4ED3" w:rsidRDefault="00BC4ED3" w:rsidP="001352EF">
      <w:pPr>
        <w:rPr>
          <w:rFonts w:ascii="Sabon LT Std" w:hAnsi="Sabon LT Std"/>
        </w:rPr>
      </w:pPr>
    </w:p>
    <w:p w:rsidR="00C4660B" w:rsidRDefault="001352EF" w:rsidP="001352EF">
      <w:pPr>
        <w:pStyle w:val="BodyTextIndent2"/>
        <w:ind w:left="0"/>
        <w:rPr>
          <w:rFonts w:ascii="Sabon LT Std" w:hAnsi="Sabon LT Std" w:cs="Arial"/>
        </w:rPr>
      </w:pPr>
      <w:r>
        <w:rPr>
          <w:rFonts w:ascii="Sabon LT Std" w:hAnsi="Sabon LT Std" w:cs="Arial"/>
        </w:rPr>
        <w:t>Seattle-King County’s</w:t>
      </w:r>
      <w:r w:rsidRPr="00997B0D">
        <w:rPr>
          <w:rFonts w:ascii="Sabon LT Std" w:hAnsi="Sabon LT Std" w:cs="Arial"/>
        </w:rPr>
        <w:t xml:space="preserve"> accelerated economic growth and low unemployment rate masks the disparities experienced by residents in connecting </w:t>
      </w:r>
      <w:r>
        <w:rPr>
          <w:rFonts w:ascii="Sabon LT Std" w:hAnsi="Sabon LT Std" w:cs="Arial"/>
        </w:rPr>
        <w:t>to</w:t>
      </w:r>
      <w:r w:rsidRPr="00997B0D">
        <w:rPr>
          <w:rFonts w:ascii="Sabon LT Std" w:hAnsi="Sabon LT Std" w:cs="Arial"/>
        </w:rPr>
        <w:t xml:space="preserve"> employment and living wage careers. Data from the Brookings Institute </w:t>
      </w:r>
      <w:hyperlink r:id="rId35" w:history="1">
        <w:r w:rsidR="004A5FAA" w:rsidRPr="00780DF8">
          <w:rPr>
            <w:rStyle w:val="Hyperlink"/>
            <w:rFonts w:ascii="Sabon LT Std" w:hAnsi="Sabon LT Std" w:cs="Arial"/>
          </w:rPr>
          <w:t>“Meet the Out of Work”</w:t>
        </w:r>
      </w:hyperlink>
      <w:r w:rsidR="004A5FAA">
        <w:rPr>
          <w:rFonts w:ascii="Sabon LT Std" w:hAnsi="Sabon LT Std" w:cs="Arial"/>
        </w:rPr>
        <w:t xml:space="preserve"> </w:t>
      </w:r>
      <w:r w:rsidR="00780DF8">
        <w:rPr>
          <w:rFonts w:ascii="Sabon LT Std" w:hAnsi="Sabon LT Std" w:cs="Arial"/>
        </w:rPr>
        <w:t xml:space="preserve">report </w:t>
      </w:r>
      <w:r w:rsidRPr="00997B0D">
        <w:rPr>
          <w:rFonts w:ascii="Sabon LT Std" w:hAnsi="Sabon LT Std" w:cs="Arial"/>
        </w:rPr>
        <w:t>highlight these disparities</w:t>
      </w:r>
      <w:r>
        <w:rPr>
          <w:rFonts w:ascii="Sabon LT Std" w:hAnsi="Sabon LT Std" w:cs="Arial"/>
        </w:rPr>
        <w:t xml:space="preserve">. </w:t>
      </w:r>
      <w:r w:rsidR="004A5FAA">
        <w:rPr>
          <w:rFonts w:ascii="Sabon LT Std" w:hAnsi="Sabon LT Std" w:cs="Arial"/>
        </w:rPr>
        <w:t xml:space="preserve">Several demographic groups are overrepresented among the out-of-work relative to the total King County population.  Among these populations overrepresented in the out-of-work are Asians and people with </w:t>
      </w:r>
      <w:r w:rsidR="00780DF8">
        <w:rPr>
          <w:rFonts w:ascii="Sabon LT Std" w:hAnsi="Sabon LT Std" w:cs="Arial"/>
        </w:rPr>
        <w:t>L</w:t>
      </w:r>
      <w:r w:rsidR="004A5FAA">
        <w:rPr>
          <w:rFonts w:ascii="Sabon LT Std" w:hAnsi="Sabon LT Std" w:cs="Arial"/>
        </w:rPr>
        <w:t>imited English Proficiency</w:t>
      </w:r>
      <w:r w:rsidR="00780DF8">
        <w:rPr>
          <w:rFonts w:ascii="Sabon LT Std" w:hAnsi="Sabon LT Std" w:cs="Arial"/>
        </w:rPr>
        <w:t xml:space="preserve"> (LEP)</w:t>
      </w:r>
      <w:r w:rsidR="004A5FAA">
        <w:rPr>
          <w:rFonts w:ascii="Sabon LT Std" w:hAnsi="Sabon LT Std" w:cs="Arial"/>
        </w:rPr>
        <w:t xml:space="preserve">. The Asian and LEP population has also seen a </w:t>
      </w:r>
      <w:r w:rsidR="003D4CAC">
        <w:rPr>
          <w:rFonts w:ascii="Sabon LT Std" w:hAnsi="Sabon LT Std" w:cs="Arial"/>
        </w:rPr>
        <w:t>decrease</w:t>
      </w:r>
      <w:r w:rsidR="004A5FAA">
        <w:rPr>
          <w:rFonts w:ascii="Sabon LT Std" w:hAnsi="Sabon LT Std" w:cs="Arial"/>
        </w:rPr>
        <w:t xml:space="preserve"> in services from WIOA </w:t>
      </w:r>
      <w:r w:rsidR="00C4660B">
        <w:rPr>
          <w:rFonts w:ascii="Sabon LT Std" w:hAnsi="Sabon LT Std" w:cs="Arial"/>
        </w:rPr>
        <w:t xml:space="preserve">Title I </w:t>
      </w:r>
      <w:r w:rsidR="004A5FAA">
        <w:rPr>
          <w:rFonts w:ascii="Sabon LT Std" w:hAnsi="Sabon LT Std" w:cs="Arial"/>
        </w:rPr>
        <w:t xml:space="preserve">providers over the past year. At the same time, the Regional Workforce Strategy Group has focused substantially on how individuals with limited English proficiency could be provided with more effective employment and training services with more flexible funding. </w:t>
      </w:r>
    </w:p>
    <w:p w:rsidR="001352EF" w:rsidRDefault="001352EF" w:rsidP="001352EF">
      <w:pPr>
        <w:spacing w:line="276" w:lineRule="auto"/>
      </w:pPr>
    </w:p>
    <w:p w:rsidR="00BA792C" w:rsidRPr="00C12A67" w:rsidRDefault="0050271C" w:rsidP="00E01080">
      <w:pPr>
        <w:pStyle w:val="BodyTextIndent2"/>
        <w:ind w:left="0"/>
        <w:rPr>
          <w:rFonts w:ascii="Sabon LT Std" w:hAnsi="Sabon LT Std" w:cs="Arial"/>
        </w:rPr>
      </w:pPr>
      <w:r>
        <w:rPr>
          <w:rFonts w:ascii="Sabon LT Std" w:hAnsi="Sabon LT Std" w:cs="Arial"/>
        </w:rPr>
        <w:t xml:space="preserve">This grant is a first example of funding that will be directed to particular population needs as we further our understanding of populations that are being underserved and work with stakeholders and community members to define strategies that will best serve these groups. </w:t>
      </w:r>
      <w:r w:rsidR="00BA792C" w:rsidRPr="00C12A67">
        <w:rPr>
          <w:rFonts w:ascii="Sabon LT Std" w:hAnsi="Sabon LT Std" w:cs="Arial"/>
        </w:rPr>
        <w:t xml:space="preserve">The Workforce Innovation and Opportunity Act allows local WDCs to allocate Title I funds to specific populations based on need, confirmed by </w:t>
      </w:r>
      <w:r w:rsidR="0098585E" w:rsidRPr="005C694A">
        <w:rPr>
          <w:rFonts w:ascii="Sabon LT Std" w:hAnsi="Sabon LT Std" w:cs="Arial"/>
        </w:rPr>
        <w:t xml:space="preserve">the Department of Labor’s </w:t>
      </w:r>
      <w:r w:rsidR="00BA792C" w:rsidRPr="005C694A">
        <w:rPr>
          <w:rFonts w:ascii="Sabon LT Std" w:hAnsi="Sabon LT Std" w:cs="Arial"/>
        </w:rPr>
        <w:t xml:space="preserve">Region 6 Office and </w:t>
      </w:r>
      <w:r w:rsidR="00BA792C" w:rsidRPr="00BC4ED3">
        <w:rPr>
          <w:rFonts w:ascii="Sabon LT Std" w:hAnsi="Sabon LT Std" w:cs="Arial"/>
        </w:rPr>
        <w:t xml:space="preserve">WA State Employment Security Department (ESD). </w:t>
      </w:r>
      <w:r w:rsidR="00BA792C" w:rsidRPr="00C12A67">
        <w:rPr>
          <w:rFonts w:ascii="Sabon LT Std" w:hAnsi="Sabon LT Std" w:cs="Arial"/>
        </w:rPr>
        <w:t xml:space="preserve"> </w:t>
      </w:r>
    </w:p>
    <w:p w:rsidR="001352EF" w:rsidRPr="00BC4ED3" w:rsidRDefault="001352EF" w:rsidP="001352EF">
      <w:pPr>
        <w:rPr>
          <w:rFonts w:ascii="Sabon LT Std" w:hAnsi="Sabon LT Std"/>
        </w:rPr>
      </w:pPr>
    </w:p>
    <w:p w:rsidR="006F1620" w:rsidRPr="00997B0D" w:rsidRDefault="006F1620" w:rsidP="00B86F35">
      <w:pPr>
        <w:pStyle w:val="BodyTextIndent2"/>
        <w:ind w:left="0"/>
        <w:rPr>
          <w:rFonts w:ascii="Sabon LT Std" w:hAnsi="Sabon LT Std" w:cs="Arial"/>
        </w:rPr>
      </w:pPr>
      <w:r w:rsidRPr="00C12A67">
        <w:rPr>
          <w:rFonts w:ascii="Sabon LT Std" w:hAnsi="Sabon LT Std" w:cs="Arial"/>
        </w:rPr>
        <w:t>This R</w:t>
      </w:r>
      <w:r w:rsidR="00806F6D" w:rsidRPr="00C12A67">
        <w:rPr>
          <w:rFonts w:ascii="Sabon LT Std" w:hAnsi="Sabon LT Std" w:cs="Arial"/>
        </w:rPr>
        <w:t xml:space="preserve">FP </w:t>
      </w:r>
      <w:r w:rsidRPr="00C12A67">
        <w:rPr>
          <w:rFonts w:ascii="Sabon LT Std" w:hAnsi="Sabon LT Std" w:cs="Arial"/>
        </w:rPr>
        <w:t xml:space="preserve">solicits </w:t>
      </w:r>
      <w:r w:rsidR="000C10A2" w:rsidRPr="00C12A67">
        <w:rPr>
          <w:rFonts w:ascii="Sabon LT Std" w:hAnsi="Sabon LT Std" w:cs="Arial"/>
        </w:rPr>
        <w:t>proposal</w:t>
      </w:r>
      <w:r w:rsidRPr="00C12A67">
        <w:rPr>
          <w:rFonts w:ascii="Sabon LT Std" w:hAnsi="Sabon LT Std" w:cs="Arial"/>
        </w:rPr>
        <w:t xml:space="preserve">s for the delivery of </w:t>
      </w:r>
      <w:r w:rsidR="00D83475" w:rsidRPr="00C12A67">
        <w:rPr>
          <w:rFonts w:ascii="Sabon LT Std" w:hAnsi="Sabon LT Std" w:cs="Arial"/>
        </w:rPr>
        <w:t xml:space="preserve">workforce </w:t>
      </w:r>
      <w:r w:rsidRPr="00C12A67">
        <w:rPr>
          <w:rFonts w:ascii="Sabon LT Std" w:hAnsi="Sabon LT Std" w:cs="Arial"/>
        </w:rPr>
        <w:t xml:space="preserve">services </w:t>
      </w:r>
      <w:r w:rsidR="00D83475" w:rsidRPr="00C12A67">
        <w:rPr>
          <w:rFonts w:ascii="Sabon LT Std" w:hAnsi="Sabon LT Std" w:cs="Arial"/>
        </w:rPr>
        <w:t>integrated with</w:t>
      </w:r>
      <w:r w:rsidRPr="00C12A67">
        <w:rPr>
          <w:rFonts w:ascii="Sabon LT Std" w:hAnsi="Sabon LT Std" w:cs="Arial"/>
        </w:rPr>
        <w:t xml:space="preserve"> the WorkSourc</w:t>
      </w:r>
      <w:r w:rsidRPr="009822DF">
        <w:rPr>
          <w:rFonts w:ascii="Sabon LT Std" w:hAnsi="Sabon LT Std" w:cs="Arial"/>
        </w:rPr>
        <w:t>e Seattle-King County system</w:t>
      </w:r>
      <w:r w:rsidR="00AC5081" w:rsidRPr="009822DF">
        <w:rPr>
          <w:rFonts w:ascii="Sabon LT Std" w:hAnsi="Sabon LT Std" w:cs="Arial"/>
        </w:rPr>
        <w:t xml:space="preserve"> for residents of King County</w:t>
      </w:r>
      <w:r w:rsidRPr="009822DF">
        <w:rPr>
          <w:rFonts w:ascii="Sabon LT Std" w:hAnsi="Sabon LT Std" w:cs="Arial"/>
        </w:rPr>
        <w:t xml:space="preserve">. Contracts awarded are anticipated to commence </w:t>
      </w:r>
      <w:r w:rsidR="000D7BBC" w:rsidRPr="005C694A">
        <w:rPr>
          <w:rFonts w:ascii="Sabon LT Std" w:hAnsi="Sabon LT Std" w:cs="Arial"/>
        </w:rPr>
        <w:t xml:space="preserve">December </w:t>
      </w:r>
      <w:r w:rsidR="00DB4DB0" w:rsidRPr="00997B0D">
        <w:rPr>
          <w:rFonts w:ascii="Sabon LT Std" w:hAnsi="Sabon LT Std" w:cs="Arial"/>
        </w:rPr>
        <w:t>1, 201</w:t>
      </w:r>
      <w:r w:rsidR="000D7BBC">
        <w:rPr>
          <w:rFonts w:ascii="Sabon LT Std" w:hAnsi="Sabon LT Std" w:cs="Arial"/>
        </w:rPr>
        <w:t>8</w:t>
      </w:r>
      <w:r w:rsidR="002B67FA">
        <w:rPr>
          <w:rFonts w:ascii="Sabon LT Std" w:hAnsi="Sabon LT Std" w:cs="Arial"/>
        </w:rPr>
        <w:t>,</w:t>
      </w:r>
      <w:r w:rsidR="00DB4DB0" w:rsidRPr="00997B0D">
        <w:rPr>
          <w:rFonts w:ascii="Sabon LT Std" w:hAnsi="Sabon LT Std" w:cs="Arial"/>
        </w:rPr>
        <w:t xml:space="preserve"> </w:t>
      </w:r>
      <w:r w:rsidRPr="00997B0D">
        <w:rPr>
          <w:rFonts w:ascii="Sabon LT Std" w:hAnsi="Sabon LT Std" w:cs="Arial"/>
        </w:rPr>
        <w:t xml:space="preserve">and continue through </w:t>
      </w:r>
      <w:r w:rsidR="000D7BBC">
        <w:rPr>
          <w:rFonts w:ascii="Sabon LT Std" w:hAnsi="Sabon LT Std" w:cs="Arial"/>
        </w:rPr>
        <w:t>June 30</w:t>
      </w:r>
      <w:r w:rsidR="00DB4DB0" w:rsidRPr="00997B0D">
        <w:rPr>
          <w:rFonts w:ascii="Sabon LT Std" w:hAnsi="Sabon LT Std" w:cs="Arial"/>
        </w:rPr>
        <w:t>, 2019</w:t>
      </w:r>
      <w:r w:rsidRPr="00997B0D">
        <w:rPr>
          <w:rFonts w:ascii="Sabon LT Std" w:hAnsi="Sabon LT Std" w:cs="Arial"/>
        </w:rPr>
        <w:t xml:space="preserve"> </w:t>
      </w:r>
      <w:r w:rsidR="008B5623" w:rsidRPr="00997B0D">
        <w:rPr>
          <w:rFonts w:ascii="Sabon LT Std" w:hAnsi="Sabon LT Std" w:cs="Arial"/>
        </w:rPr>
        <w:t>(</w:t>
      </w:r>
      <w:r w:rsidR="0045344C" w:rsidRPr="00997B0D">
        <w:rPr>
          <w:rFonts w:ascii="Sabon LT Std" w:hAnsi="Sabon LT Std" w:cs="Arial"/>
        </w:rPr>
        <w:t xml:space="preserve">hereafter, </w:t>
      </w:r>
      <w:r w:rsidR="001D50B5" w:rsidRPr="00997B0D">
        <w:rPr>
          <w:rFonts w:ascii="Sabon LT Std" w:hAnsi="Sabon LT Std" w:cs="Arial"/>
          <w:b/>
        </w:rPr>
        <w:t>“</w:t>
      </w:r>
      <w:r w:rsidR="008B5623" w:rsidRPr="00997B0D">
        <w:rPr>
          <w:rFonts w:ascii="Sabon LT Std" w:hAnsi="Sabon LT Std" w:cs="Arial"/>
          <w:b/>
        </w:rPr>
        <w:t>the program period</w:t>
      </w:r>
      <w:r w:rsidR="001D50B5" w:rsidRPr="00997B0D">
        <w:rPr>
          <w:rFonts w:ascii="Sabon LT Std" w:hAnsi="Sabon LT Std" w:cs="Arial"/>
        </w:rPr>
        <w:t>”</w:t>
      </w:r>
      <w:r w:rsidR="008B5623" w:rsidRPr="00997B0D">
        <w:rPr>
          <w:rFonts w:ascii="Sabon LT Std" w:hAnsi="Sabon LT Std" w:cs="Arial"/>
        </w:rPr>
        <w:t>)</w:t>
      </w:r>
      <w:r w:rsidR="0008036E" w:rsidRPr="00997B0D">
        <w:rPr>
          <w:rFonts w:ascii="Sabon LT Std" w:hAnsi="Sabon LT Std" w:cs="Arial"/>
        </w:rPr>
        <w:t>, contingent upon available funding</w:t>
      </w:r>
      <w:r w:rsidRPr="00997B0D">
        <w:rPr>
          <w:rFonts w:ascii="Sabon LT Std" w:hAnsi="Sabon LT Std" w:cs="Arial"/>
        </w:rPr>
        <w:t xml:space="preserve">. </w:t>
      </w:r>
    </w:p>
    <w:p w:rsidR="000407AF" w:rsidRPr="00997B0D" w:rsidRDefault="000407AF" w:rsidP="002B70A5">
      <w:pPr>
        <w:rPr>
          <w:rFonts w:ascii="Sabon LT Std" w:hAnsi="Sabon LT Std" w:cs="Arial"/>
          <w:b/>
        </w:rPr>
      </w:pPr>
    </w:p>
    <w:p w:rsidR="006E6EF6" w:rsidRPr="00997B0D" w:rsidRDefault="002C341A" w:rsidP="00272A14">
      <w:pPr>
        <w:pStyle w:val="Heading2"/>
      </w:pPr>
      <w:bookmarkStart w:id="10" w:name="_Toc526429262"/>
      <w:r w:rsidRPr="00997B0D">
        <w:t>1.4</w:t>
      </w:r>
      <w:r w:rsidRPr="00997B0D">
        <w:tab/>
      </w:r>
      <w:r w:rsidR="006E6EF6" w:rsidRPr="00997B0D">
        <w:t>RF</w:t>
      </w:r>
      <w:r w:rsidR="00232E59">
        <w:t>P</w:t>
      </w:r>
      <w:r w:rsidR="006E6EF6" w:rsidRPr="00997B0D">
        <w:t xml:space="preserve"> </w:t>
      </w:r>
      <w:r w:rsidRPr="00997B0D">
        <w:t>FUNDING</w:t>
      </w:r>
      <w:bookmarkEnd w:id="10"/>
    </w:p>
    <w:p w:rsidR="000F5871" w:rsidRDefault="000F5871" w:rsidP="002C341A">
      <w:pPr>
        <w:pStyle w:val="BodyTextIndent2"/>
        <w:ind w:left="0"/>
        <w:rPr>
          <w:rFonts w:ascii="Sabon LT Std" w:hAnsi="Sabon LT Std" w:cs="Arial"/>
        </w:rPr>
      </w:pPr>
    </w:p>
    <w:p w:rsidR="0072195F" w:rsidRDefault="000F5871" w:rsidP="00631598">
      <w:pPr>
        <w:pStyle w:val="BodyTextIndent2"/>
        <w:ind w:left="0"/>
        <w:rPr>
          <w:rFonts w:ascii="Sabon LT Std" w:hAnsi="Sabon LT Std" w:cs="Arial"/>
        </w:rPr>
      </w:pPr>
      <w:r w:rsidRPr="00997B0D">
        <w:rPr>
          <w:rFonts w:ascii="Sabon LT Std" w:hAnsi="Sabon LT Std" w:cs="Arial"/>
        </w:rPr>
        <w:t>King County</w:t>
      </w:r>
      <w:r>
        <w:rPr>
          <w:rFonts w:ascii="Sabon LT Std" w:hAnsi="Sabon LT Std" w:cs="Arial"/>
        </w:rPr>
        <w:t xml:space="preserve"> through </w:t>
      </w:r>
      <w:r w:rsidRPr="00997B0D">
        <w:rPr>
          <w:rFonts w:ascii="Sabon LT Std" w:hAnsi="Sabon LT Std" w:cs="Arial"/>
        </w:rPr>
        <w:t>its Department of Community and Human Services (DCHS)</w:t>
      </w:r>
      <w:r>
        <w:rPr>
          <w:rFonts w:ascii="Sabon LT Std" w:hAnsi="Sabon LT Std" w:cs="Arial"/>
        </w:rPr>
        <w:t>, will grant</w:t>
      </w:r>
      <w:r w:rsidRPr="00997B0D">
        <w:rPr>
          <w:rFonts w:ascii="Sabon LT Std" w:hAnsi="Sabon LT Std" w:cs="Arial"/>
        </w:rPr>
        <w:t xml:space="preserve"> the WDC $100,000</w:t>
      </w:r>
      <w:r>
        <w:rPr>
          <w:rFonts w:ascii="Sabon LT Std" w:hAnsi="Sabon LT Std" w:cs="Arial"/>
        </w:rPr>
        <w:t xml:space="preserve"> </w:t>
      </w:r>
      <w:r w:rsidRPr="00997B0D">
        <w:rPr>
          <w:rFonts w:ascii="Sabon LT Std" w:hAnsi="Sabon LT Std" w:cs="Arial"/>
        </w:rPr>
        <w:t>to procure employment services for API populations. </w:t>
      </w:r>
      <w:r>
        <w:rPr>
          <w:rFonts w:ascii="Sabon LT Std" w:hAnsi="Sabon LT Std" w:cs="Arial"/>
        </w:rPr>
        <w:t>The City of Seattle</w:t>
      </w:r>
      <w:r w:rsidR="00D83475">
        <w:rPr>
          <w:rFonts w:ascii="Sabon LT Std" w:hAnsi="Sabon LT Std" w:cs="Arial"/>
        </w:rPr>
        <w:t xml:space="preserve"> (COS)</w:t>
      </w:r>
      <w:r>
        <w:rPr>
          <w:rFonts w:ascii="Sabon LT Std" w:hAnsi="Sabon LT Std" w:cs="Arial"/>
        </w:rPr>
        <w:t xml:space="preserve"> will grant the WDC an additional $15,000. </w:t>
      </w:r>
      <w:r w:rsidRPr="00997B0D">
        <w:rPr>
          <w:rFonts w:ascii="Sabon LT Std" w:hAnsi="Sabon LT Std" w:cs="Arial"/>
        </w:rPr>
        <w:t>These dollars are to be blended with $50,000 WIOA Adult funds that have been identified</w:t>
      </w:r>
      <w:r w:rsidR="003D51FB">
        <w:rPr>
          <w:rFonts w:ascii="Sabon LT Std" w:hAnsi="Sabon LT Std" w:cs="Arial"/>
        </w:rPr>
        <w:t xml:space="preserve"> by the WDC</w:t>
      </w:r>
      <w:r>
        <w:rPr>
          <w:rFonts w:ascii="Sabon LT Std" w:hAnsi="Sabon LT Std" w:cs="Arial"/>
        </w:rPr>
        <w:t>.</w:t>
      </w:r>
      <w:r w:rsidR="00881DDC">
        <w:rPr>
          <w:rFonts w:ascii="Sabon LT Std" w:hAnsi="Sabon LT Std" w:cs="Arial"/>
        </w:rPr>
        <w:t xml:space="preserve"> </w:t>
      </w:r>
    </w:p>
    <w:p w:rsidR="0072195F" w:rsidRDefault="0072195F" w:rsidP="00631598">
      <w:pPr>
        <w:pStyle w:val="BodyTextIndent2"/>
        <w:ind w:left="0"/>
        <w:rPr>
          <w:rFonts w:ascii="Sabon LT Std" w:hAnsi="Sabon LT Std" w:cs="Arial"/>
        </w:rPr>
      </w:pPr>
    </w:p>
    <w:p w:rsidR="002C341A" w:rsidRPr="00881DDC" w:rsidRDefault="00631598" w:rsidP="00631598">
      <w:pPr>
        <w:pStyle w:val="BodyTextIndent2"/>
        <w:ind w:left="0"/>
        <w:rPr>
          <w:rFonts w:ascii="Sabon LT Std" w:hAnsi="Sabon LT Std" w:cs="Arial"/>
        </w:rPr>
      </w:pPr>
      <w:r w:rsidRPr="00997B0D">
        <w:rPr>
          <w:rFonts w:ascii="Sabon LT Std" w:hAnsi="Sabon LT Std" w:cs="Arial"/>
        </w:rPr>
        <w:t xml:space="preserve">Bidders should use the funding estimates below for their proposals. </w:t>
      </w:r>
      <w:r w:rsidRPr="00997B0D">
        <w:rPr>
          <w:rFonts w:ascii="Sabon LT Std" w:hAnsi="Sabon LT Std" w:cs="Arial"/>
          <w:b/>
          <w:bCs/>
        </w:rPr>
        <w:t xml:space="preserve">These estimates are provided solely </w:t>
      </w:r>
      <w:r w:rsidR="004A32E3">
        <w:rPr>
          <w:rFonts w:ascii="Sabon LT Std" w:hAnsi="Sabon LT Std" w:cs="Arial"/>
          <w:b/>
          <w:bCs/>
        </w:rPr>
        <w:t>to offer</w:t>
      </w:r>
      <w:r w:rsidRPr="00997B0D">
        <w:rPr>
          <w:rFonts w:ascii="Sabon LT Std" w:hAnsi="Sabon LT Std" w:cs="Arial"/>
          <w:b/>
          <w:bCs/>
        </w:rPr>
        <w:t xml:space="preserve"> guidance to bidders in preparing budget and cost proposals. </w:t>
      </w:r>
    </w:p>
    <w:p w:rsidR="00F576CF" w:rsidRPr="00997B0D" w:rsidRDefault="00F576CF" w:rsidP="002C341A">
      <w:pPr>
        <w:autoSpaceDE w:val="0"/>
        <w:autoSpaceDN w:val="0"/>
        <w:adjustRightInd w:val="0"/>
        <w:rPr>
          <w:rFonts w:ascii="Sabon LT Std" w:hAnsi="Sabon LT Std" w:cs="Arial"/>
          <w:bCs/>
        </w:rPr>
      </w:pPr>
    </w:p>
    <w:tbl>
      <w:tblPr>
        <w:tblStyle w:val="TableGrid"/>
        <w:tblW w:w="9151" w:type="dxa"/>
        <w:tblInd w:w="-5" w:type="dxa"/>
        <w:tblLayout w:type="fixed"/>
        <w:tblCellMar>
          <w:left w:w="0" w:type="dxa"/>
          <w:right w:w="0" w:type="dxa"/>
        </w:tblCellMar>
        <w:tblLook w:val="04A0" w:firstRow="1" w:lastRow="0" w:firstColumn="1" w:lastColumn="0" w:noHBand="0" w:noVBand="1"/>
      </w:tblPr>
      <w:tblGrid>
        <w:gridCol w:w="2497"/>
        <w:gridCol w:w="2218"/>
        <w:gridCol w:w="2218"/>
        <w:gridCol w:w="2218"/>
      </w:tblGrid>
      <w:tr w:rsidR="004A32E3" w:rsidRPr="00997B0D" w:rsidTr="004A32E3">
        <w:trPr>
          <w:trHeight w:val="475"/>
        </w:trPr>
        <w:tc>
          <w:tcPr>
            <w:tcW w:w="2497" w:type="dxa"/>
          </w:tcPr>
          <w:p w:rsidR="004A32E3" w:rsidRPr="00997B0D" w:rsidRDefault="004A32E3" w:rsidP="00F576CF">
            <w:pPr>
              <w:autoSpaceDE w:val="0"/>
              <w:autoSpaceDN w:val="0"/>
              <w:adjustRightInd w:val="0"/>
              <w:jc w:val="center"/>
              <w:rPr>
                <w:rFonts w:ascii="Sabon LT Std" w:hAnsi="Sabon LT Std" w:cs="Arial"/>
                <w:b/>
                <w:bCs/>
              </w:rPr>
            </w:pPr>
            <w:r w:rsidRPr="00997B0D">
              <w:rPr>
                <w:rFonts w:ascii="Sabon LT Std" w:hAnsi="Sabon LT Std" w:cs="Arial"/>
                <w:b/>
                <w:bCs/>
              </w:rPr>
              <w:t>ESTIMATED WIOA FUNDS AVAILABLE</w:t>
            </w:r>
          </w:p>
        </w:tc>
        <w:tc>
          <w:tcPr>
            <w:tcW w:w="2218" w:type="dxa"/>
          </w:tcPr>
          <w:p w:rsidR="004A32E3" w:rsidRPr="00997B0D" w:rsidRDefault="004A32E3" w:rsidP="00881DDC">
            <w:pPr>
              <w:autoSpaceDE w:val="0"/>
              <w:autoSpaceDN w:val="0"/>
              <w:adjustRightInd w:val="0"/>
              <w:jc w:val="center"/>
              <w:rPr>
                <w:rFonts w:ascii="Sabon LT Std" w:hAnsi="Sabon LT Std" w:cs="Arial"/>
                <w:b/>
                <w:bCs/>
              </w:rPr>
            </w:pPr>
            <w:r w:rsidRPr="00997B0D">
              <w:rPr>
                <w:rFonts w:ascii="Sabon LT Std" w:hAnsi="Sabon LT Std" w:cs="Arial"/>
                <w:b/>
                <w:bCs/>
              </w:rPr>
              <w:t xml:space="preserve">ESTIMATED </w:t>
            </w:r>
            <w:r>
              <w:rPr>
                <w:rFonts w:ascii="Sabon LT Std" w:hAnsi="Sabon LT Std" w:cs="Arial"/>
                <w:b/>
                <w:bCs/>
              </w:rPr>
              <w:t xml:space="preserve">DCHS </w:t>
            </w:r>
            <w:r w:rsidRPr="00997B0D">
              <w:rPr>
                <w:rFonts w:ascii="Sabon LT Std" w:hAnsi="Sabon LT Std" w:cs="Arial"/>
                <w:b/>
                <w:bCs/>
              </w:rPr>
              <w:t>FUNDS AVAILABLE</w:t>
            </w:r>
          </w:p>
        </w:tc>
        <w:tc>
          <w:tcPr>
            <w:tcW w:w="2218" w:type="dxa"/>
          </w:tcPr>
          <w:p w:rsidR="004A32E3" w:rsidRPr="00997B0D" w:rsidRDefault="004A32E3" w:rsidP="00881DDC">
            <w:pPr>
              <w:autoSpaceDE w:val="0"/>
              <w:autoSpaceDN w:val="0"/>
              <w:adjustRightInd w:val="0"/>
              <w:jc w:val="center"/>
              <w:rPr>
                <w:rFonts w:ascii="Sabon LT Std" w:hAnsi="Sabon LT Std" w:cs="Arial"/>
                <w:b/>
                <w:bCs/>
              </w:rPr>
            </w:pPr>
            <w:r w:rsidRPr="00997B0D">
              <w:rPr>
                <w:rFonts w:ascii="Sabon LT Std" w:hAnsi="Sabon LT Std" w:cs="Arial"/>
                <w:b/>
                <w:bCs/>
              </w:rPr>
              <w:t xml:space="preserve">ESTIMATED </w:t>
            </w:r>
            <w:r w:rsidR="00881DDC">
              <w:rPr>
                <w:rFonts w:ascii="Sabon LT Std" w:hAnsi="Sabon LT Std" w:cs="Arial"/>
                <w:b/>
                <w:bCs/>
              </w:rPr>
              <w:t>COS</w:t>
            </w:r>
            <w:r w:rsidRPr="00997B0D">
              <w:rPr>
                <w:rFonts w:ascii="Sabon LT Std" w:hAnsi="Sabon LT Std" w:cs="Arial"/>
                <w:b/>
                <w:bCs/>
              </w:rPr>
              <w:t xml:space="preserve"> FUNDS AVAILABLE</w:t>
            </w:r>
          </w:p>
        </w:tc>
        <w:tc>
          <w:tcPr>
            <w:tcW w:w="2218" w:type="dxa"/>
          </w:tcPr>
          <w:p w:rsidR="003D51FB" w:rsidRDefault="003D51FB" w:rsidP="00753449">
            <w:pPr>
              <w:autoSpaceDE w:val="0"/>
              <w:autoSpaceDN w:val="0"/>
              <w:adjustRightInd w:val="0"/>
              <w:jc w:val="center"/>
              <w:rPr>
                <w:rFonts w:ascii="Sabon LT Std" w:hAnsi="Sabon LT Std" w:cs="Arial"/>
                <w:b/>
                <w:bCs/>
              </w:rPr>
            </w:pPr>
            <w:r>
              <w:rPr>
                <w:rFonts w:ascii="Sabon LT Std" w:hAnsi="Sabon LT Std" w:cs="Arial"/>
                <w:b/>
                <w:bCs/>
              </w:rPr>
              <w:t>ESTIMATED</w:t>
            </w:r>
          </w:p>
          <w:p w:rsidR="004A32E3" w:rsidRPr="00997B0D" w:rsidRDefault="004A32E3" w:rsidP="00753449">
            <w:pPr>
              <w:autoSpaceDE w:val="0"/>
              <w:autoSpaceDN w:val="0"/>
              <w:adjustRightInd w:val="0"/>
              <w:jc w:val="center"/>
              <w:rPr>
                <w:rFonts w:ascii="Sabon LT Std" w:hAnsi="Sabon LT Std" w:cs="Arial"/>
                <w:b/>
                <w:bCs/>
              </w:rPr>
            </w:pPr>
            <w:r w:rsidRPr="00997B0D">
              <w:rPr>
                <w:rFonts w:ascii="Sabon LT Std" w:hAnsi="Sabon LT Std" w:cs="Arial"/>
                <w:b/>
                <w:bCs/>
              </w:rPr>
              <w:t>AWARD</w:t>
            </w:r>
          </w:p>
        </w:tc>
      </w:tr>
      <w:tr w:rsidR="004A32E3" w:rsidRPr="00997B0D" w:rsidTr="004A32E3">
        <w:trPr>
          <w:trHeight w:val="237"/>
        </w:trPr>
        <w:tc>
          <w:tcPr>
            <w:tcW w:w="2497" w:type="dxa"/>
          </w:tcPr>
          <w:p w:rsidR="003D51FB" w:rsidRDefault="003D51FB" w:rsidP="00DB4DB0">
            <w:pPr>
              <w:autoSpaceDE w:val="0"/>
              <w:autoSpaceDN w:val="0"/>
              <w:adjustRightInd w:val="0"/>
              <w:jc w:val="center"/>
              <w:rPr>
                <w:rFonts w:ascii="Sabon LT Std" w:hAnsi="Sabon LT Std"/>
              </w:rPr>
            </w:pPr>
          </w:p>
          <w:p w:rsidR="003D51FB" w:rsidRDefault="004A32E3" w:rsidP="00DB4DB0">
            <w:pPr>
              <w:autoSpaceDE w:val="0"/>
              <w:autoSpaceDN w:val="0"/>
              <w:adjustRightInd w:val="0"/>
              <w:jc w:val="center"/>
              <w:rPr>
                <w:rFonts w:ascii="Sabon LT Std" w:hAnsi="Sabon LT Std"/>
              </w:rPr>
            </w:pPr>
            <w:r w:rsidRPr="00997B0D">
              <w:rPr>
                <w:rFonts w:ascii="Sabon LT Std" w:hAnsi="Sabon LT Std"/>
              </w:rPr>
              <w:t>$50,000</w:t>
            </w:r>
          </w:p>
          <w:p w:rsidR="004A32E3" w:rsidRPr="00997B0D" w:rsidRDefault="004A32E3" w:rsidP="00DB4DB0">
            <w:pPr>
              <w:autoSpaceDE w:val="0"/>
              <w:autoSpaceDN w:val="0"/>
              <w:adjustRightInd w:val="0"/>
              <w:jc w:val="center"/>
              <w:rPr>
                <w:rFonts w:ascii="Sabon LT Std" w:hAnsi="Sabon LT Std" w:cs="Arial"/>
                <w:bCs/>
              </w:rPr>
            </w:pPr>
          </w:p>
        </w:tc>
        <w:tc>
          <w:tcPr>
            <w:tcW w:w="2218" w:type="dxa"/>
          </w:tcPr>
          <w:p w:rsidR="003D51FB" w:rsidRDefault="003D51FB" w:rsidP="00DB4DB0">
            <w:pPr>
              <w:autoSpaceDE w:val="0"/>
              <w:autoSpaceDN w:val="0"/>
              <w:adjustRightInd w:val="0"/>
              <w:jc w:val="center"/>
              <w:rPr>
                <w:rFonts w:ascii="Sabon LT Std" w:hAnsi="Sabon LT Std"/>
              </w:rPr>
            </w:pPr>
          </w:p>
          <w:p w:rsidR="004A32E3" w:rsidRPr="00997B0D" w:rsidRDefault="004A32E3" w:rsidP="00DB4DB0">
            <w:pPr>
              <w:autoSpaceDE w:val="0"/>
              <w:autoSpaceDN w:val="0"/>
              <w:adjustRightInd w:val="0"/>
              <w:jc w:val="center"/>
              <w:rPr>
                <w:rFonts w:ascii="Sabon LT Std" w:hAnsi="Sabon LT Std"/>
              </w:rPr>
            </w:pPr>
            <w:r w:rsidRPr="00997B0D">
              <w:rPr>
                <w:rFonts w:ascii="Sabon LT Std" w:hAnsi="Sabon LT Std"/>
              </w:rPr>
              <w:t>$100,000</w:t>
            </w:r>
          </w:p>
        </w:tc>
        <w:tc>
          <w:tcPr>
            <w:tcW w:w="2218" w:type="dxa"/>
          </w:tcPr>
          <w:p w:rsidR="003D51FB" w:rsidRDefault="003D51FB" w:rsidP="00DB4DB0">
            <w:pPr>
              <w:autoSpaceDE w:val="0"/>
              <w:autoSpaceDN w:val="0"/>
              <w:adjustRightInd w:val="0"/>
              <w:jc w:val="center"/>
              <w:rPr>
                <w:rFonts w:ascii="Sabon LT Std" w:hAnsi="Sabon LT Std"/>
              </w:rPr>
            </w:pPr>
          </w:p>
          <w:p w:rsidR="004A32E3" w:rsidRPr="00997B0D" w:rsidRDefault="004A32E3" w:rsidP="00DB4DB0">
            <w:pPr>
              <w:autoSpaceDE w:val="0"/>
              <w:autoSpaceDN w:val="0"/>
              <w:adjustRightInd w:val="0"/>
              <w:jc w:val="center"/>
              <w:rPr>
                <w:rFonts w:ascii="Sabon LT Std" w:hAnsi="Sabon LT Std"/>
              </w:rPr>
            </w:pPr>
            <w:r w:rsidRPr="00997B0D">
              <w:rPr>
                <w:rFonts w:ascii="Sabon LT Std" w:hAnsi="Sabon LT Std"/>
              </w:rPr>
              <w:t>$15,000</w:t>
            </w:r>
          </w:p>
        </w:tc>
        <w:tc>
          <w:tcPr>
            <w:tcW w:w="2218" w:type="dxa"/>
          </w:tcPr>
          <w:p w:rsidR="003D51FB" w:rsidRDefault="003D51FB" w:rsidP="00DB4DB0">
            <w:pPr>
              <w:autoSpaceDE w:val="0"/>
              <w:autoSpaceDN w:val="0"/>
              <w:adjustRightInd w:val="0"/>
              <w:jc w:val="center"/>
              <w:rPr>
                <w:rFonts w:ascii="Sabon LT Std" w:hAnsi="Sabon LT Std"/>
              </w:rPr>
            </w:pPr>
          </w:p>
          <w:p w:rsidR="004A32E3" w:rsidRPr="00997B0D" w:rsidRDefault="004A32E3" w:rsidP="00DB4DB0">
            <w:pPr>
              <w:autoSpaceDE w:val="0"/>
              <w:autoSpaceDN w:val="0"/>
              <w:adjustRightInd w:val="0"/>
              <w:jc w:val="center"/>
              <w:rPr>
                <w:rFonts w:ascii="Sabon LT Std" w:hAnsi="Sabon LT Std" w:cs="Arial"/>
                <w:bCs/>
              </w:rPr>
            </w:pPr>
            <w:r w:rsidRPr="00997B0D">
              <w:rPr>
                <w:rFonts w:ascii="Sabon LT Std" w:hAnsi="Sabon LT Std"/>
              </w:rPr>
              <w:t>$165,000</w:t>
            </w:r>
          </w:p>
        </w:tc>
      </w:tr>
    </w:tbl>
    <w:p w:rsidR="00975486" w:rsidRDefault="00975486" w:rsidP="00357328">
      <w:pPr>
        <w:rPr>
          <w:rFonts w:ascii="Sabon LT Std" w:hAnsi="Sabon LT Std" w:cs="Arial"/>
        </w:rPr>
      </w:pPr>
    </w:p>
    <w:p w:rsidR="00357328" w:rsidRDefault="00D83475" w:rsidP="00357328">
      <w:pPr>
        <w:rPr>
          <w:rFonts w:ascii="Sabon LT Std" w:hAnsi="Sabon LT Std" w:cs="Arial"/>
        </w:rPr>
      </w:pPr>
      <w:r w:rsidRPr="00997B0D">
        <w:rPr>
          <w:rFonts w:ascii="Sabon LT Std" w:hAnsi="Sabon LT Std" w:cs="Arial"/>
        </w:rPr>
        <w:t>The WDC</w:t>
      </w:r>
      <w:r>
        <w:rPr>
          <w:rFonts w:ascii="Sabon LT Std" w:hAnsi="Sabon LT Std" w:cs="Arial"/>
        </w:rPr>
        <w:t xml:space="preserve"> with King County and the City of Seattle</w:t>
      </w:r>
      <w:r w:rsidRPr="00997B0D">
        <w:rPr>
          <w:rFonts w:ascii="Sabon LT Std" w:hAnsi="Sabon LT Std" w:cs="Arial"/>
        </w:rPr>
        <w:t xml:space="preserve"> </w:t>
      </w:r>
      <w:r w:rsidR="00975486" w:rsidRPr="00997B0D">
        <w:rPr>
          <w:rFonts w:ascii="Sabon LT Std" w:hAnsi="Sabon LT Std" w:cs="Arial"/>
        </w:rPr>
        <w:t xml:space="preserve">seek </w:t>
      </w:r>
      <w:r w:rsidR="00301DB3">
        <w:rPr>
          <w:rFonts w:ascii="Sabon LT Std" w:hAnsi="Sabon LT Std" w:cs="Arial"/>
        </w:rPr>
        <w:t xml:space="preserve">program </w:t>
      </w:r>
      <w:r w:rsidR="00975486" w:rsidRPr="00997B0D">
        <w:rPr>
          <w:rFonts w:ascii="Sabon LT Std" w:hAnsi="Sabon LT Std" w:cs="Arial"/>
        </w:rPr>
        <w:t xml:space="preserve">proposals </w:t>
      </w:r>
      <w:r w:rsidR="00301DB3">
        <w:rPr>
          <w:rFonts w:ascii="Sabon LT Std" w:hAnsi="Sabon LT Std" w:cs="Arial"/>
        </w:rPr>
        <w:t>to provide</w:t>
      </w:r>
      <w:r w:rsidR="00975486" w:rsidRPr="00997B0D">
        <w:rPr>
          <w:rFonts w:ascii="Sabon LT Std" w:hAnsi="Sabon LT Std" w:cs="Arial"/>
        </w:rPr>
        <w:t xml:space="preserve"> career services to </w:t>
      </w:r>
      <w:r w:rsidR="00975486">
        <w:rPr>
          <w:rFonts w:ascii="Sabon LT Std" w:hAnsi="Sabon LT Std" w:cs="Arial"/>
        </w:rPr>
        <w:t>API a</w:t>
      </w:r>
      <w:r w:rsidR="00975486" w:rsidRPr="00997B0D">
        <w:rPr>
          <w:rFonts w:ascii="Sabon LT Std" w:hAnsi="Sabon LT Std" w:cs="Arial"/>
        </w:rPr>
        <w:t xml:space="preserve">dults within the WorkSource </w:t>
      </w:r>
      <w:r w:rsidR="00301DB3">
        <w:rPr>
          <w:rFonts w:ascii="Sabon LT Std" w:hAnsi="Sabon LT Std" w:cs="Arial"/>
        </w:rPr>
        <w:t xml:space="preserve">system of Seattle-King County. </w:t>
      </w:r>
      <w:r w:rsidR="00301DB3" w:rsidRPr="00997B0D">
        <w:rPr>
          <w:rFonts w:ascii="Sabon LT Std" w:hAnsi="Sabon LT Std" w:cs="Arial"/>
        </w:rPr>
        <w:t xml:space="preserve">Basic and Individualized </w:t>
      </w:r>
      <w:r w:rsidR="00301DB3">
        <w:rPr>
          <w:rFonts w:ascii="Sabon LT Std" w:hAnsi="Sabon LT Std" w:cs="Arial"/>
        </w:rPr>
        <w:t>c</w:t>
      </w:r>
      <w:r w:rsidR="00975486" w:rsidRPr="00997B0D">
        <w:rPr>
          <w:rFonts w:ascii="Sabon LT Std" w:hAnsi="Sabon LT Std" w:cs="Arial"/>
        </w:rPr>
        <w:t xml:space="preserve">areer services </w:t>
      </w:r>
      <w:r w:rsidR="00301DB3">
        <w:rPr>
          <w:rFonts w:ascii="Sabon LT Std" w:hAnsi="Sabon LT Std" w:cs="Arial"/>
        </w:rPr>
        <w:t xml:space="preserve">may be </w:t>
      </w:r>
      <w:r w:rsidR="00975486">
        <w:rPr>
          <w:rFonts w:ascii="Sabon LT Std" w:hAnsi="Sabon LT Std" w:cs="Arial"/>
        </w:rPr>
        <w:t xml:space="preserve">provided </w:t>
      </w:r>
      <w:r w:rsidR="00301DB3">
        <w:rPr>
          <w:rFonts w:ascii="Sabon LT Std" w:hAnsi="Sabon LT Std" w:cs="Arial"/>
        </w:rPr>
        <w:t xml:space="preserve">to customers </w:t>
      </w:r>
      <w:r w:rsidR="00975486" w:rsidRPr="00D83475">
        <w:rPr>
          <w:rFonts w:ascii="Sabon LT Std" w:hAnsi="Sabon LT Std" w:cs="Arial"/>
        </w:rPr>
        <w:t>with</w:t>
      </w:r>
      <w:r w:rsidR="00301DB3" w:rsidRPr="00D83475">
        <w:rPr>
          <w:rFonts w:ascii="Sabon LT Std" w:hAnsi="Sabon LT Std" w:cs="Arial"/>
        </w:rPr>
        <w:t xml:space="preserve"> WIOA Adult funds, King County DCHS funds, and/or City of Seattle funds</w:t>
      </w:r>
      <w:r w:rsidR="00975486" w:rsidRPr="00C12A67">
        <w:rPr>
          <w:rFonts w:ascii="Sabon LT Std" w:hAnsi="Sabon LT Std" w:cs="Arial"/>
        </w:rPr>
        <w:t xml:space="preserve">. </w:t>
      </w:r>
      <w:r w:rsidR="00975486" w:rsidRPr="00BC4ED3">
        <w:rPr>
          <w:rFonts w:ascii="Sabon LT Std" w:hAnsi="Sabon LT Std" w:cs="Arial"/>
        </w:rPr>
        <w:t xml:space="preserve">Career services </w:t>
      </w:r>
      <w:r w:rsidR="00301DB3" w:rsidRPr="00BC4ED3">
        <w:rPr>
          <w:rFonts w:ascii="Sabon LT Std" w:hAnsi="Sabon LT Std" w:cs="Arial"/>
        </w:rPr>
        <w:t xml:space="preserve">will be provided by </w:t>
      </w:r>
      <w:r w:rsidR="00975486" w:rsidRPr="00BC4ED3">
        <w:rPr>
          <w:rFonts w:ascii="Sabon LT Std" w:hAnsi="Sabon LT Std" w:cs="Arial"/>
        </w:rPr>
        <w:t xml:space="preserve">staff who </w:t>
      </w:r>
      <w:r w:rsidR="00C12A67">
        <w:rPr>
          <w:rFonts w:ascii="Sabon LT Std" w:hAnsi="Sabon LT Std" w:cs="Arial"/>
        </w:rPr>
        <w:t xml:space="preserve">will </w:t>
      </w:r>
      <w:r w:rsidR="00975486" w:rsidRPr="00BC4ED3">
        <w:rPr>
          <w:rFonts w:ascii="Sabon LT Std" w:hAnsi="Sabon LT Std" w:cs="Arial"/>
        </w:rPr>
        <w:t xml:space="preserve">serve job </w:t>
      </w:r>
      <w:r w:rsidR="00301DB3" w:rsidRPr="00BC4ED3">
        <w:rPr>
          <w:rFonts w:ascii="Sabon LT Std" w:hAnsi="Sabon LT Std" w:cs="Arial"/>
        </w:rPr>
        <w:t>seekers</w:t>
      </w:r>
      <w:r w:rsidR="00C12A67">
        <w:rPr>
          <w:rFonts w:ascii="Sabon LT Std" w:hAnsi="Sabon LT Std" w:cs="Arial"/>
        </w:rPr>
        <w:t xml:space="preserve"> while making efforts to partner with the WorkSource system.</w:t>
      </w:r>
      <w:r w:rsidR="00301DB3" w:rsidRPr="00BC4ED3">
        <w:rPr>
          <w:rFonts w:ascii="Sabon LT Std" w:hAnsi="Sabon LT Std" w:cs="Arial"/>
        </w:rPr>
        <w:t xml:space="preserve"> </w:t>
      </w:r>
    </w:p>
    <w:p w:rsidR="00091ED1" w:rsidRPr="00997B0D" w:rsidRDefault="00091ED1" w:rsidP="00357328">
      <w:pPr>
        <w:rPr>
          <w:rFonts w:ascii="Sabon LT Std" w:hAnsi="Sabon LT Std" w:cs="Arial"/>
        </w:rPr>
      </w:pPr>
    </w:p>
    <w:p w:rsidR="00357328" w:rsidRPr="00301DB3" w:rsidRDefault="0012550C" w:rsidP="00301DB3">
      <w:pPr>
        <w:pBdr>
          <w:left w:val="single" w:sz="4" w:space="4" w:color="auto"/>
        </w:pBdr>
        <w:ind w:left="360"/>
        <w:rPr>
          <w:rFonts w:ascii="Sabon LT Std" w:hAnsi="Sabon LT Std" w:cs="Arial"/>
          <w:i/>
          <w:sz w:val="22"/>
          <w:szCs w:val="22"/>
        </w:rPr>
      </w:pPr>
      <w:r w:rsidRPr="00301DB3">
        <w:rPr>
          <w:rFonts w:ascii="Sabon LT Std" w:hAnsi="Sabon LT Std" w:cs="Arial"/>
          <w:i/>
          <w:sz w:val="22"/>
          <w:szCs w:val="22"/>
        </w:rPr>
        <w:t xml:space="preserve">Policy Note: </w:t>
      </w:r>
      <w:r w:rsidR="00357328" w:rsidRPr="00301DB3">
        <w:rPr>
          <w:rFonts w:ascii="Sabon LT Std" w:hAnsi="Sabon LT Std" w:cs="Arial"/>
          <w:sz w:val="22"/>
          <w:szCs w:val="22"/>
        </w:rPr>
        <w:t xml:space="preserve">For guidance on Basic vs. Individualized </w:t>
      </w:r>
      <w:r w:rsidR="003D51FB" w:rsidRPr="00301DB3">
        <w:rPr>
          <w:rFonts w:ascii="Sabon LT Std" w:hAnsi="Sabon LT Std" w:cs="Arial"/>
          <w:sz w:val="22"/>
          <w:szCs w:val="22"/>
        </w:rPr>
        <w:t>C</w:t>
      </w:r>
      <w:r w:rsidR="00357328" w:rsidRPr="00301DB3">
        <w:rPr>
          <w:rFonts w:ascii="Sabon LT Std" w:hAnsi="Sabon LT Std" w:cs="Arial"/>
          <w:sz w:val="22"/>
          <w:szCs w:val="22"/>
        </w:rPr>
        <w:t xml:space="preserve">areer </w:t>
      </w:r>
      <w:r w:rsidR="003D51FB" w:rsidRPr="00301DB3">
        <w:rPr>
          <w:rFonts w:ascii="Sabon LT Std" w:hAnsi="Sabon LT Std" w:cs="Arial"/>
          <w:sz w:val="22"/>
          <w:szCs w:val="22"/>
        </w:rPr>
        <w:t>S</w:t>
      </w:r>
      <w:r w:rsidR="00357328" w:rsidRPr="00301DB3">
        <w:rPr>
          <w:rFonts w:ascii="Sabon LT Std" w:hAnsi="Sabon LT Std" w:cs="Arial"/>
          <w:sz w:val="22"/>
          <w:szCs w:val="22"/>
        </w:rPr>
        <w:t xml:space="preserve">ervices, please see </w:t>
      </w:r>
      <w:hyperlink r:id="rId36" w:history="1">
        <w:r w:rsidR="00357328" w:rsidRPr="00301DB3">
          <w:rPr>
            <w:rStyle w:val="Hyperlink"/>
            <w:rFonts w:ascii="Sabon LT Std" w:hAnsi="Sabon LT Std" w:cs="Arial"/>
            <w:sz w:val="22"/>
            <w:szCs w:val="22"/>
          </w:rPr>
          <w:t>WDC Policy No. 02-2017</w:t>
        </w:r>
      </w:hyperlink>
      <w:r w:rsidRPr="00301DB3">
        <w:rPr>
          <w:rFonts w:ascii="Sabon LT Std" w:hAnsi="Sabon LT Std" w:cs="Arial"/>
          <w:sz w:val="22"/>
          <w:szCs w:val="22"/>
        </w:rPr>
        <w:t>,</w:t>
      </w:r>
      <w:r w:rsidR="00357328" w:rsidRPr="00301DB3">
        <w:rPr>
          <w:rFonts w:ascii="Sabon LT Std" w:hAnsi="Sabon LT Std" w:cs="Arial"/>
          <w:sz w:val="22"/>
          <w:szCs w:val="22"/>
        </w:rPr>
        <w:t xml:space="preserve"> </w:t>
      </w:r>
      <w:hyperlink r:id="rId37" w:history="1">
        <w:r w:rsidR="00357328" w:rsidRPr="00301DB3">
          <w:rPr>
            <w:rStyle w:val="Hyperlink"/>
            <w:rFonts w:ascii="Sabon LT Std" w:hAnsi="Sabon LT Std" w:cs="Arial"/>
            <w:i/>
            <w:sz w:val="22"/>
            <w:szCs w:val="22"/>
          </w:rPr>
          <w:t>Co-Enrolled Integrated Services Delivery</w:t>
        </w:r>
      </w:hyperlink>
      <w:r w:rsidR="00357328" w:rsidRPr="00301DB3">
        <w:rPr>
          <w:rFonts w:ascii="Sabon LT Std" w:hAnsi="Sabon LT Std" w:cs="Arial"/>
          <w:sz w:val="22"/>
          <w:szCs w:val="22"/>
        </w:rPr>
        <w:t xml:space="preserve">, and </w:t>
      </w:r>
      <w:hyperlink r:id="rId38" w:history="1">
        <w:r w:rsidR="00533944" w:rsidRPr="00533944">
          <w:rPr>
            <w:rStyle w:val="Hyperlink"/>
            <w:rFonts w:ascii="Sabon LT Std" w:hAnsi="Sabon LT Std" w:cs="Arial"/>
            <w:sz w:val="22"/>
            <w:szCs w:val="22"/>
          </w:rPr>
          <w:t xml:space="preserve">ESD Policy No. 1023, Rev. 1, </w:t>
        </w:r>
        <w:r w:rsidR="00533944">
          <w:rPr>
            <w:rStyle w:val="Hyperlink"/>
            <w:rFonts w:ascii="Sabon LT Std" w:hAnsi="Sabon LT Std" w:cs="Arial"/>
            <w:i/>
            <w:sz w:val="22"/>
            <w:szCs w:val="22"/>
          </w:rPr>
          <w:t>Integrated Service Delivery Policy and Operations Manual</w:t>
        </w:r>
      </w:hyperlink>
      <w:r w:rsidR="00357328" w:rsidRPr="00301DB3">
        <w:rPr>
          <w:rFonts w:ascii="Sabon LT Std" w:hAnsi="Sabon LT Std" w:cs="Arial"/>
          <w:sz w:val="22"/>
          <w:szCs w:val="22"/>
        </w:rPr>
        <w:t xml:space="preserve">.  </w:t>
      </w:r>
    </w:p>
    <w:p w:rsidR="003C418C" w:rsidRPr="003C418C" w:rsidRDefault="003C418C" w:rsidP="003D51FB"/>
    <w:p w:rsidR="00513315" w:rsidRPr="003C418C" w:rsidRDefault="00D83475" w:rsidP="00670725">
      <w:pPr>
        <w:pStyle w:val="ListParagraph"/>
        <w:numPr>
          <w:ilvl w:val="0"/>
          <w:numId w:val="20"/>
        </w:numPr>
        <w:rPr>
          <w:rFonts w:ascii="Sabon LT Std" w:hAnsi="Sabon LT Std"/>
        </w:rPr>
      </w:pPr>
      <w:r>
        <w:rPr>
          <w:rFonts w:ascii="Sabon LT Std" w:hAnsi="Sabon LT Std"/>
        </w:rPr>
        <w:t>WIOA</w:t>
      </w:r>
      <w:r w:rsidR="004F62AA">
        <w:rPr>
          <w:rFonts w:ascii="Sabon LT Std" w:hAnsi="Sabon LT Std"/>
        </w:rPr>
        <w:t xml:space="preserve"> funds are for the</w:t>
      </w:r>
      <w:r w:rsidR="0012550C">
        <w:rPr>
          <w:rFonts w:ascii="Sabon LT Std" w:hAnsi="Sabon LT Std"/>
        </w:rPr>
        <w:t xml:space="preserve"> program</w:t>
      </w:r>
      <w:r w:rsidR="00513315" w:rsidRPr="003D51FB">
        <w:rPr>
          <w:rFonts w:ascii="Sabon LT Std" w:hAnsi="Sabon LT Std"/>
        </w:rPr>
        <w:t xml:space="preserve"> period of December 1, 2018</w:t>
      </w:r>
      <w:r w:rsidR="003D51FB">
        <w:rPr>
          <w:rFonts w:ascii="Sabon LT Std" w:hAnsi="Sabon LT Std"/>
        </w:rPr>
        <w:t xml:space="preserve"> to </w:t>
      </w:r>
      <w:r w:rsidR="00BC4ED3" w:rsidRPr="003D51FB">
        <w:rPr>
          <w:rFonts w:ascii="Sabon LT Std" w:hAnsi="Sabon LT Std"/>
        </w:rPr>
        <w:t>June 30, 2019</w:t>
      </w:r>
      <w:r w:rsidR="00BC4ED3">
        <w:rPr>
          <w:rFonts w:ascii="Sabon LT Std" w:hAnsi="Sabon LT Std"/>
        </w:rPr>
        <w:t xml:space="preserve"> and</w:t>
      </w:r>
      <w:r w:rsidR="004F62AA" w:rsidRPr="003C418C">
        <w:rPr>
          <w:rFonts w:ascii="Sabon LT Std" w:hAnsi="Sabon LT Std"/>
        </w:rPr>
        <w:t xml:space="preserve"> may only be used to provide career services </w:t>
      </w:r>
      <w:r w:rsidR="00513315" w:rsidRPr="003C418C">
        <w:rPr>
          <w:rFonts w:ascii="Sabon LT Std" w:hAnsi="Sabon LT Std"/>
        </w:rPr>
        <w:t xml:space="preserve">to </w:t>
      </w:r>
      <w:r w:rsidR="002D5675" w:rsidRPr="003C418C">
        <w:rPr>
          <w:rFonts w:ascii="Sabon LT Std" w:hAnsi="Sabon LT Std"/>
        </w:rPr>
        <w:t xml:space="preserve">eligible </w:t>
      </w:r>
      <w:r w:rsidR="003C418C" w:rsidRPr="003C418C">
        <w:rPr>
          <w:rFonts w:ascii="Sabon LT Std" w:hAnsi="Sabon LT Std"/>
        </w:rPr>
        <w:t xml:space="preserve">WIOA Title I </w:t>
      </w:r>
      <w:r w:rsidR="002D5675">
        <w:rPr>
          <w:rFonts w:ascii="Sabon LT Std" w:hAnsi="Sabon LT Std"/>
        </w:rPr>
        <w:t>A</w:t>
      </w:r>
      <w:r w:rsidR="00513315" w:rsidRPr="003C418C">
        <w:rPr>
          <w:rFonts w:ascii="Sabon LT Std" w:hAnsi="Sabon LT Std"/>
        </w:rPr>
        <w:t>dults</w:t>
      </w:r>
      <w:r w:rsidR="004F62AA" w:rsidRPr="003C418C">
        <w:rPr>
          <w:rFonts w:ascii="Sabon LT Std" w:hAnsi="Sabon LT Std"/>
        </w:rPr>
        <w:t xml:space="preserve">. Allowable career services under WIOA rules include </w:t>
      </w:r>
      <w:r w:rsidR="00513315" w:rsidRPr="003C418C">
        <w:rPr>
          <w:rFonts w:ascii="Sabon LT Std" w:hAnsi="Sabon LT Std"/>
        </w:rPr>
        <w:t xml:space="preserve">wages, benefits, </w:t>
      </w:r>
      <w:r w:rsidR="002D5675">
        <w:rPr>
          <w:rFonts w:ascii="Sabon LT Std" w:hAnsi="Sabon LT Std"/>
        </w:rPr>
        <w:t xml:space="preserve">administrative </w:t>
      </w:r>
      <w:r w:rsidR="00513315" w:rsidRPr="003C418C">
        <w:rPr>
          <w:rFonts w:ascii="Sabon LT Std" w:hAnsi="Sabon LT Std"/>
        </w:rPr>
        <w:t>operating expenses, and participant costs</w:t>
      </w:r>
      <w:r w:rsidR="004F62AA" w:rsidRPr="003C418C">
        <w:rPr>
          <w:rFonts w:ascii="Sabon LT Std" w:hAnsi="Sabon LT Std"/>
        </w:rPr>
        <w:t>.</w:t>
      </w:r>
      <w:r w:rsidR="0072195F">
        <w:rPr>
          <w:rFonts w:ascii="Sabon LT Std" w:hAnsi="Sabon LT Std"/>
        </w:rPr>
        <w:t xml:space="preserve"> Use of federal funds must be in compliance with</w:t>
      </w:r>
      <w:r w:rsidR="002D5675">
        <w:rPr>
          <w:rFonts w:ascii="Sabon LT Std" w:hAnsi="Sabon LT Std"/>
        </w:rPr>
        <w:t xml:space="preserve"> </w:t>
      </w:r>
      <w:r w:rsidR="0072195F">
        <w:rPr>
          <w:rFonts w:ascii="Sabon LT Std" w:hAnsi="Sabon LT Std"/>
        </w:rPr>
        <w:t xml:space="preserve">WIOA regulations and ESD and WDC policies. </w:t>
      </w:r>
    </w:p>
    <w:p w:rsidR="009C7CD2" w:rsidRDefault="009C7CD2" w:rsidP="00A3201A">
      <w:pPr>
        <w:rPr>
          <w:rFonts w:ascii="Sabon LT Std" w:hAnsi="Sabon LT Std"/>
        </w:rPr>
      </w:pPr>
    </w:p>
    <w:p w:rsidR="00A3201A" w:rsidRPr="002D5675" w:rsidRDefault="00A3201A" w:rsidP="00670725">
      <w:pPr>
        <w:pStyle w:val="ListParagraph"/>
        <w:numPr>
          <w:ilvl w:val="0"/>
          <w:numId w:val="20"/>
        </w:numPr>
        <w:rPr>
          <w:rFonts w:ascii="Sabon LT Std" w:hAnsi="Sabon LT Std"/>
        </w:rPr>
      </w:pPr>
      <w:r w:rsidRPr="004F62AA">
        <w:rPr>
          <w:rFonts w:ascii="Sabon LT Std" w:hAnsi="Sabon LT Std"/>
        </w:rPr>
        <w:t>King County DCHS</w:t>
      </w:r>
      <w:r w:rsidR="004A32E3" w:rsidRPr="004F62AA">
        <w:rPr>
          <w:rFonts w:ascii="Sabon LT Std" w:hAnsi="Sabon LT Std"/>
        </w:rPr>
        <w:t xml:space="preserve"> </w:t>
      </w:r>
      <w:r w:rsidRPr="004F62AA">
        <w:rPr>
          <w:rFonts w:ascii="Sabon LT Std" w:hAnsi="Sabon LT Std"/>
        </w:rPr>
        <w:t xml:space="preserve">funds </w:t>
      </w:r>
      <w:r w:rsidR="0072195F">
        <w:rPr>
          <w:rFonts w:ascii="Sabon LT Std" w:hAnsi="Sabon LT Std"/>
        </w:rPr>
        <w:t>are f</w:t>
      </w:r>
      <w:r w:rsidRPr="0072195F">
        <w:rPr>
          <w:rFonts w:ascii="Sabon LT Std" w:hAnsi="Sabon LT Std"/>
        </w:rPr>
        <w:t xml:space="preserve">or the period of </w:t>
      </w:r>
      <w:r w:rsidR="000E0767" w:rsidRPr="0072195F">
        <w:rPr>
          <w:rFonts w:ascii="Sabon LT Std" w:hAnsi="Sabon LT Std"/>
        </w:rPr>
        <w:t>January</w:t>
      </w:r>
      <w:r w:rsidR="000D7BBC" w:rsidRPr="0072195F">
        <w:rPr>
          <w:rFonts w:ascii="Sabon LT Std" w:hAnsi="Sabon LT Std"/>
        </w:rPr>
        <w:t xml:space="preserve"> </w:t>
      </w:r>
      <w:r w:rsidRPr="0072195F">
        <w:rPr>
          <w:rFonts w:ascii="Sabon LT Std" w:hAnsi="Sabon LT Std"/>
        </w:rPr>
        <w:t>1, 201</w:t>
      </w:r>
      <w:r w:rsidR="000E0767" w:rsidRPr="0072195F">
        <w:rPr>
          <w:rFonts w:ascii="Sabon LT Std" w:hAnsi="Sabon LT Std"/>
        </w:rPr>
        <w:t>9</w:t>
      </w:r>
      <w:r w:rsidR="003D51FB" w:rsidRPr="0072195F">
        <w:rPr>
          <w:rFonts w:ascii="Sabon LT Std" w:hAnsi="Sabon LT Std"/>
        </w:rPr>
        <w:t xml:space="preserve"> to </w:t>
      </w:r>
      <w:r w:rsidR="00BC4ED3" w:rsidRPr="0072195F">
        <w:rPr>
          <w:rFonts w:ascii="Sabon LT Std" w:hAnsi="Sabon LT Std"/>
        </w:rPr>
        <w:t>June 30, 2019</w:t>
      </w:r>
      <w:r w:rsidR="00BC4ED3">
        <w:rPr>
          <w:rFonts w:ascii="Sabon LT Std" w:hAnsi="Sabon LT Std"/>
        </w:rPr>
        <w:t xml:space="preserve"> and</w:t>
      </w:r>
      <w:r w:rsidR="0072195F">
        <w:rPr>
          <w:rFonts w:ascii="Sabon LT Std" w:hAnsi="Sabon LT Std"/>
        </w:rPr>
        <w:t xml:space="preserve"> </w:t>
      </w:r>
      <w:r w:rsidR="002D5675">
        <w:rPr>
          <w:rFonts w:ascii="Sabon LT Std" w:hAnsi="Sabon LT Std"/>
        </w:rPr>
        <w:t xml:space="preserve">are </w:t>
      </w:r>
      <w:r w:rsidR="0072195F">
        <w:rPr>
          <w:rFonts w:ascii="Sabon LT Std" w:hAnsi="Sabon LT Std"/>
        </w:rPr>
        <w:t>specifically d</w:t>
      </w:r>
      <w:r w:rsidRPr="0072195F">
        <w:rPr>
          <w:rFonts w:ascii="Sabon LT Std" w:hAnsi="Sabon LT Std"/>
        </w:rPr>
        <w:t>esign</w:t>
      </w:r>
      <w:r w:rsidR="0072195F">
        <w:rPr>
          <w:rFonts w:ascii="Sabon LT Std" w:hAnsi="Sabon LT Std"/>
        </w:rPr>
        <w:t>at</w:t>
      </w:r>
      <w:r w:rsidRPr="0072195F">
        <w:rPr>
          <w:rFonts w:ascii="Sabon LT Std" w:hAnsi="Sabon LT Std"/>
        </w:rPr>
        <w:t>ed for A</w:t>
      </w:r>
      <w:r w:rsidR="0072195F">
        <w:rPr>
          <w:rFonts w:ascii="Sabon LT Std" w:hAnsi="Sabon LT Std"/>
        </w:rPr>
        <w:t>PI</w:t>
      </w:r>
      <w:r w:rsidRPr="0072195F">
        <w:rPr>
          <w:rFonts w:ascii="Sabon LT Std" w:hAnsi="Sabon LT Std"/>
        </w:rPr>
        <w:t xml:space="preserve"> populations</w:t>
      </w:r>
      <w:r w:rsidR="00C12A67">
        <w:rPr>
          <w:rFonts w:ascii="Sabon LT Std" w:hAnsi="Sabon LT Std"/>
        </w:rPr>
        <w:t xml:space="preserve"> that are King County residents</w:t>
      </w:r>
      <w:r w:rsidR="0072195F">
        <w:rPr>
          <w:rFonts w:ascii="Sabon LT Std" w:hAnsi="Sabon LT Std"/>
        </w:rPr>
        <w:t xml:space="preserve">. These funds are flexible for use in </w:t>
      </w:r>
      <w:r w:rsidRPr="0072195F">
        <w:rPr>
          <w:rFonts w:ascii="Sabon LT Std" w:hAnsi="Sabon LT Std"/>
        </w:rPr>
        <w:t xml:space="preserve">employment </w:t>
      </w:r>
      <w:r w:rsidR="009822DF" w:rsidRPr="0072195F">
        <w:rPr>
          <w:rFonts w:ascii="Sabon LT Std" w:hAnsi="Sabon LT Std"/>
        </w:rPr>
        <w:t>training and</w:t>
      </w:r>
      <w:r w:rsidRPr="0072195F">
        <w:rPr>
          <w:rFonts w:ascii="Sabon LT Std" w:hAnsi="Sabon LT Std"/>
        </w:rPr>
        <w:t xml:space="preserve"> support</w:t>
      </w:r>
      <w:r w:rsidR="0057401D" w:rsidRPr="0072195F">
        <w:rPr>
          <w:rFonts w:ascii="Sabon LT Std" w:hAnsi="Sabon LT Std"/>
        </w:rPr>
        <w:t>,</w:t>
      </w:r>
      <w:r w:rsidRPr="0072195F">
        <w:rPr>
          <w:rFonts w:ascii="Sabon LT Std" w:hAnsi="Sabon LT Std"/>
        </w:rPr>
        <w:t xml:space="preserve"> </w:t>
      </w:r>
      <w:r w:rsidR="002D5675">
        <w:rPr>
          <w:rFonts w:ascii="Sabon LT Std" w:hAnsi="Sabon LT Std"/>
        </w:rPr>
        <w:t xml:space="preserve">and </w:t>
      </w:r>
      <w:r w:rsidR="0072195F">
        <w:rPr>
          <w:rFonts w:ascii="Sabon LT Std" w:hAnsi="Sabon LT Std"/>
        </w:rPr>
        <w:t>may b</w:t>
      </w:r>
      <w:r w:rsidR="002D5675">
        <w:rPr>
          <w:rFonts w:ascii="Sabon LT Std" w:hAnsi="Sabon LT Std"/>
        </w:rPr>
        <w:t xml:space="preserve">e </w:t>
      </w:r>
      <w:r w:rsidR="0072195F">
        <w:rPr>
          <w:rFonts w:ascii="Sabon LT Std" w:hAnsi="Sabon LT Std"/>
        </w:rPr>
        <w:t xml:space="preserve">used to provide </w:t>
      </w:r>
      <w:r w:rsidR="002D5675">
        <w:rPr>
          <w:rFonts w:ascii="Sabon LT Std" w:hAnsi="Sabon LT Std"/>
        </w:rPr>
        <w:t>services to immigrants</w:t>
      </w:r>
      <w:r w:rsidR="0089381E">
        <w:rPr>
          <w:rFonts w:ascii="Sabon LT Std" w:hAnsi="Sabon LT Std"/>
        </w:rPr>
        <w:t xml:space="preserve"> and refugees</w:t>
      </w:r>
      <w:r w:rsidR="00B1091E">
        <w:rPr>
          <w:rFonts w:ascii="Sabon LT Std" w:hAnsi="Sabon LT Std"/>
        </w:rPr>
        <w:t xml:space="preserve">. Job placement services will require </w:t>
      </w:r>
      <w:r w:rsidR="003A193F">
        <w:rPr>
          <w:rFonts w:ascii="Sabon LT Std" w:hAnsi="Sabon LT Std"/>
        </w:rPr>
        <w:t>appropriate</w:t>
      </w:r>
      <w:r w:rsidR="009822DF">
        <w:rPr>
          <w:rFonts w:ascii="Sabon LT Std" w:hAnsi="Sabon LT Std"/>
        </w:rPr>
        <w:t xml:space="preserve"> documentation</w:t>
      </w:r>
      <w:r w:rsidR="002D5675">
        <w:rPr>
          <w:rFonts w:ascii="Sabon LT Std" w:hAnsi="Sabon LT Std"/>
        </w:rPr>
        <w:t xml:space="preserve">. </w:t>
      </w:r>
      <w:r w:rsidR="002D5675" w:rsidRPr="00BC4ED3">
        <w:rPr>
          <w:rFonts w:ascii="Sabon LT Std" w:hAnsi="Sabon LT Std"/>
        </w:rPr>
        <w:t>Fund</w:t>
      </w:r>
      <w:r w:rsidR="00AD0CE1" w:rsidRPr="00BC4ED3">
        <w:rPr>
          <w:rFonts w:ascii="Sabon LT Std" w:hAnsi="Sabon LT Std"/>
        </w:rPr>
        <w:t>s</w:t>
      </w:r>
      <w:r w:rsidR="002D5675" w:rsidRPr="00BC4ED3">
        <w:rPr>
          <w:rFonts w:ascii="Sabon LT Std" w:hAnsi="Sabon LT Std"/>
        </w:rPr>
        <w:t xml:space="preserve"> may be used for staff, such as case managers and navigators, but may </w:t>
      </w:r>
      <w:r w:rsidR="002D5675" w:rsidRPr="00BC4ED3">
        <w:rPr>
          <w:rFonts w:ascii="Sabon LT Std" w:hAnsi="Sabon LT Std"/>
          <w:i/>
        </w:rPr>
        <w:t>not</w:t>
      </w:r>
      <w:r w:rsidR="002D5675" w:rsidRPr="00BC4ED3">
        <w:rPr>
          <w:rFonts w:ascii="Sabon LT Std" w:hAnsi="Sabon LT Std"/>
        </w:rPr>
        <w:t xml:space="preserve"> be used for administrative operating expenses. Use of county funds must be</w:t>
      </w:r>
      <w:r w:rsidRPr="00BC4ED3">
        <w:rPr>
          <w:rFonts w:ascii="Sabon LT Std" w:hAnsi="Sabon LT Std"/>
        </w:rPr>
        <w:t xml:space="preserve"> consistent with the</w:t>
      </w:r>
      <w:r w:rsidRPr="002D5675">
        <w:rPr>
          <w:rFonts w:ascii="Sabon LT Std" w:hAnsi="Sabon LT Std"/>
        </w:rPr>
        <w:t xml:space="preserve"> </w:t>
      </w:r>
      <w:hyperlink r:id="rId39" w:history="1">
        <w:r w:rsidRPr="002D5675">
          <w:rPr>
            <w:rStyle w:val="Hyperlink"/>
            <w:rFonts w:ascii="Sabon LT Std" w:hAnsi="Sabon LT Std"/>
          </w:rPr>
          <w:t>Vulnerable Population Funds from the Veterans, Seniors and Human Services Levy Implementation Plan</w:t>
        </w:r>
      </w:hyperlink>
      <w:r w:rsidRPr="002D5675">
        <w:rPr>
          <w:rFonts w:ascii="Sabon LT Std" w:hAnsi="Sabon LT Std"/>
        </w:rPr>
        <w:t xml:space="preserve"> (VSHSL)</w:t>
      </w:r>
      <w:r w:rsidR="002D5675">
        <w:rPr>
          <w:rFonts w:ascii="Sabon LT Std" w:hAnsi="Sabon LT Std"/>
        </w:rPr>
        <w:t>.</w:t>
      </w:r>
    </w:p>
    <w:p w:rsidR="00A3201A" w:rsidRPr="0057401D" w:rsidRDefault="00A3201A" w:rsidP="00A3201A">
      <w:pPr>
        <w:rPr>
          <w:rFonts w:ascii="Sabon LT Std" w:hAnsi="Sabon LT Std"/>
        </w:rPr>
      </w:pPr>
    </w:p>
    <w:p w:rsidR="00232E59" w:rsidRDefault="009123EB" w:rsidP="00670725">
      <w:pPr>
        <w:pStyle w:val="ListParagraph"/>
        <w:numPr>
          <w:ilvl w:val="0"/>
          <w:numId w:val="20"/>
        </w:numPr>
        <w:rPr>
          <w:rFonts w:ascii="Sabon LT Std" w:hAnsi="Sabon LT Std"/>
        </w:rPr>
      </w:pPr>
      <w:r w:rsidRPr="003C418C">
        <w:rPr>
          <w:rFonts w:ascii="Sabon LT Std" w:hAnsi="Sabon LT Std"/>
        </w:rPr>
        <w:t xml:space="preserve">City of Seattle </w:t>
      </w:r>
      <w:r w:rsidR="002D5675">
        <w:rPr>
          <w:rFonts w:ascii="Sabon LT Std" w:hAnsi="Sabon LT Std"/>
        </w:rPr>
        <w:t>funds are for the period of</w:t>
      </w:r>
      <w:r w:rsidR="003A193F">
        <w:rPr>
          <w:rFonts w:ascii="Sabon LT Std" w:hAnsi="Sabon LT Std"/>
        </w:rPr>
        <w:t xml:space="preserve"> the grant,</w:t>
      </w:r>
      <w:r w:rsidR="002D5675">
        <w:rPr>
          <w:rFonts w:ascii="Sabon LT Std" w:hAnsi="Sabon LT Std"/>
        </w:rPr>
        <w:t xml:space="preserve"> and are specifically designated to benefit API populations who are </w:t>
      </w:r>
      <w:r w:rsidRPr="003C418C">
        <w:rPr>
          <w:rFonts w:ascii="Sabon LT Std" w:hAnsi="Sabon LT Std"/>
        </w:rPr>
        <w:t>Seattle residents</w:t>
      </w:r>
      <w:r w:rsidR="002D5675">
        <w:rPr>
          <w:rFonts w:ascii="Sabon LT Std" w:hAnsi="Sabon LT Std"/>
        </w:rPr>
        <w:t>, low English proficient</w:t>
      </w:r>
      <w:r w:rsidR="002D5675" w:rsidRPr="003C418C">
        <w:rPr>
          <w:rFonts w:ascii="Sabon LT Std" w:hAnsi="Sabon LT Std"/>
        </w:rPr>
        <w:t xml:space="preserve"> (LEP)</w:t>
      </w:r>
      <w:r w:rsidR="002D5675">
        <w:rPr>
          <w:rFonts w:ascii="Sabon LT Std" w:hAnsi="Sabon LT Std"/>
        </w:rPr>
        <w:t xml:space="preserve">, </w:t>
      </w:r>
      <w:r w:rsidR="007A61C3">
        <w:rPr>
          <w:rFonts w:ascii="Sabon LT Std" w:hAnsi="Sabon LT Std"/>
        </w:rPr>
        <w:t xml:space="preserve">and </w:t>
      </w:r>
      <w:r w:rsidR="002D5675" w:rsidRPr="003C418C">
        <w:rPr>
          <w:rFonts w:ascii="Sabon LT Std" w:hAnsi="Sabon LT Std"/>
        </w:rPr>
        <w:t>low-income</w:t>
      </w:r>
      <w:r w:rsidRPr="003C418C">
        <w:rPr>
          <w:rFonts w:ascii="Sabon LT Std" w:hAnsi="Sabon LT Std"/>
        </w:rPr>
        <w:t xml:space="preserve"> (</w:t>
      </w:r>
      <w:r w:rsidR="002D5675">
        <w:rPr>
          <w:rFonts w:ascii="Sabon LT Std" w:hAnsi="Sabon LT Std"/>
        </w:rPr>
        <w:t xml:space="preserve">defined as </w:t>
      </w:r>
      <w:r w:rsidRPr="003C418C">
        <w:rPr>
          <w:rFonts w:ascii="Sabon LT Std" w:hAnsi="Sabon LT Std"/>
        </w:rPr>
        <w:t xml:space="preserve">below 200% of the </w:t>
      </w:r>
      <w:hyperlink r:id="rId40" w:history="1">
        <w:r w:rsidRPr="006D4B08">
          <w:rPr>
            <w:rStyle w:val="Hyperlink"/>
            <w:rFonts w:ascii="Sabon LT Std" w:hAnsi="Sabon LT Std"/>
          </w:rPr>
          <w:t xml:space="preserve">Federal Poverty </w:t>
        </w:r>
        <w:r w:rsidR="003379E5" w:rsidRPr="006D4B08">
          <w:rPr>
            <w:rStyle w:val="Hyperlink"/>
            <w:rFonts w:ascii="Sabon LT Std" w:hAnsi="Sabon LT Std"/>
          </w:rPr>
          <w:t>Guidelines</w:t>
        </w:r>
      </w:hyperlink>
      <w:r w:rsidR="002D5675">
        <w:rPr>
          <w:rFonts w:ascii="Sabon LT Std" w:hAnsi="Sabon LT Std"/>
        </w:rPr>
        <w:t>)</w:t>
      </w:r>
      <w:r w:rsidR="00AD0CE1">
        <w:rPr>
          <w:rFonts w:ascii="Sabon LT Std" w:hAnsi="Sabon LT Std"/>
        </w:rPr>
        <w:t xml:space="preserve">. </w:t>
      </w:r>
    </w:p>
    <w:p w:rsidR="00AD0CE1" w:rsidRPr="00AD0CE1" w:rsidRDefault="00AD0CE1" w:rsidP="00AD0CE1">
      <w:pPr>
        <w:rPr>
          <w:rFonts w:ascii="Sabon LT Std" w:hAnsi="Sabon LT Std"/>
        </w:rPr>
      </w:pPr>
    </w:p>
    <w:p w:rsidR="00442028" w:rsidRPr="00997B0D" w:rsidRDefault="00442028" w:rsidP="00272A14">
      <w:pPr>
        <w:pStyle w:val="Heading2"/>
      </w:pPr>
      <w:bookmarkStart w:id="11" w:name="_Toc526429263"/>
      <w:r w:rsidRPr="00997B0D">
        <w:t>1.</w:t>
      </w:r>
      <w:r w:rsidR="0098585E">
        <w:t>5</w:t>
      </w:r>
      <w:r w:rsidRPr="00997B0D">
        <w:tab/>
        <w:t>ELIGIBILITY</w:t>
      </w:r>
      <w:bookmarkEnd w:id="11"/>
    </w:p>
    <w:p w:rsidR="00442028" w:rsidRPr="00997B0D" w:rsidRDefault="00442028" w:rsidP="00442028">
      <w:pPr>
        <w:rPr>
          <w:rFonts w:ascii="Sabon LT Std" w:hAnsi="Sabon LT Std" w:cs="Arial"/>
          <w:b/>
        </w:rPr>
      </w:pPr>
    </w:p>
    <w:p w:rsidR="00442028" w:rsidRPr="00997B0D" w:rsidRDefault="00442028" w:rsidP="007A72F0">
      <w:pPr>
        <w:rPr>
          <w:rFonts w:ascii="Sabon LT Std" w:hAnsi="Sabon LT Std"/>
        </w:rPr>
      </w:pPr>
      <w:r w:rsidRPr="00997B0D">
        <w:rPr>
          <w:rFonts w:ascii="Sabon LT Std" w:hAnsi="Sabon LT Std" w:cs="Arial"/>
        </w:rPr>
        <w:t xml:space="preserve">Government, business, non-profit, educational institutions, and faith-based </w:t>
      </w:r>
      <w:r w:rsidR="0008129E" w:rsidRPr="00997B0D">
        <w:rPr>
          <w:rFonts w:ascii="Sabon LT Std" w:hAnsi="Sabon LT Std" w:cs="Arial"/>
        </w:rPr>
        <w:t>o</w:t>
      </w:r>
      <w:r w:rsidRPr="00997B0D">
        <w:rPr>
          <w:rFonts w:ascii="Sabon LT Std" w:hAnsi="Sabon LT Std" w:cs="Arial"/>
        </w:rPr>
        <w:t xml:space="preserve">rganizations are eligible to apply for </w:t>
      </w:r>
      <w:r w:rsidR="00F75924" w:rsidRPr="00997B0D">
        <w:rPr>
          <w:rFonts w:ascii="Sabon LT Std" w:hAnsi="Sabon LT Std" w:cs="Arial"/>
        </w:rPr>
        <w:t xml:space="preserve">funding. </w:t>
      </w:r>
      <w:r w:rsidRPr="00997B0D">
        <w:rPr>
          <w:rFonts w:ascii="Sabon LT Std" w:hAnsi="Sabon LT Std" w:cs="Arial"/>
        </w:rPr>
        <w:t>WIOA fiscal</w:t>
      </w:r>
      <w:r w:rsidR="00C75ED1">
        <w:rPr>
          <w:rFonts w:ascii="Sabon LT Std" w:hAnsi="Sabon LT Std" w:cs="Arial"/>
        </w:rPr>
        <w:t>,</w:t>
      </w:r>
      <w:r w:rsidRPr="00997B0D">
        <w:rPr>
          <w:rFonts w:ascii="Sabon LT Std" w:hAnsi="Sabon LT Std" w:cs="Arial"/>
        </w:rPr>
        <w:t xml:space="preserve"> administrative management</w:t>
      </w:r>
      <w:r w:rsidR="00C75ED1">
        <w:rPr>
          <w:rFonts w:ascii="Sabon LT Std" w:hAnsi="Sabon LT Std" w:cs="Arial"/>
        </w:rPr>
        <w:t>,</w:t>
      </w:r>
      <w:r w:rsidRPr="00997B0D">
        <w:rPr>
          <w:rFonts w:ascii="Sabon LT Std" w:hAnsi="Sabon LT Std" w:cs="Arial"/>
        </w:rPr>
        <w:t xml:space="preserve"> performance outcomes </w:t>
      </w:r>
      <w:r w:rsidR="00C75ED1">
        <w:rPr>
          <w:rFonts w:ascii="Sabon LT Std" w:hAnsi="Sabon LT Std" w:cs="Arial"/>
        </w:rPr>
        <w:t>and compliance with equal opportunity requirements</w:t>
      </w:r>
      <w:r w:rsidR="00D40189">
        <w:rPr>
          <w:rFonts w:ascii="Sabon LT Std" w:hAnsi="Sabon LT Std" w:cs="Arial"/>
        </w:rPr>
        <w:t xml:space="preserve"> </w:t>
      </w:r>
      <w:r w:rsidRPr="00997B0D">
        <w:rPr>
          <w:rFonts w:ascii="Sabon LT Std" w:hAnsi="Sabon LT Std" w:cs="Arial"/>
        </w:rPr>
        <w:t xml:space="preserve">are rigorously and regularly monitored by the WDC. </w:t>
      </w:r>
    </w:p>
    <w:p w:rsidR="002E195D" w:rsidRDefault="002E195D">
      <w:pPr>
        <w:rPr>
          <w:rFonts w:ascii="Trade Gothic LT Std" w:hAnsi="Trade Gothic LT Std"/>
          <w:iCs/>
          <w:color w:val="0070C0"/>
          <w:sz w:val="32"/>
        </w:rPr>
      </w:pPr>
    </w:p>
    <w:p w:rsidR="006643FA" w:rsidRPr="00997B0D" w:rsidRDefault="007A72F0" w:rsidP="002E195D">
      <w:pPr>
        <w:pStyle w:val="Heading1"/>
        <w:pBdr>
          <w:top w:val="single" w:sz="4" w:space="1" w:color="auto"/>
          <w:left w:val="single" w:sz="4" w:space="4" w:color="auto"/>
          <w:bottom w:val="single" w:sz="4" w:space="1" w:color="auto"/>
          <w:right w:val="single" w:sz="4" w:space="4" w:color="auto"/>
        </w:pBdr>
        <w:jc w:val="center"/>
      </w:pPr>
      <w:bookmarkStart w:id="12" w:name="_Toc526429264"/>
      <w:r w:rsidRPr="00997B0D">
        <w:t xml:space="preserve">SECTION 2: PROPOSAL </w:t>
      </w:r>
      <w:r w:rsidR="005A63B9" w:rsidRPr="00997B0D">
        <w:t>NARRATIVE</w:t>
      </w:r>
      <w:bookmarkEnd w:id="12"/>
    </w:p>
    <w:p w:rsidR="0045344C" w:rsidRPr="00997B0D" w:rsidRDefault="0045344C" w:rsidP="0045344C">
      <w:pPr>
        <w:rPr>
          <w:rFonts w:ascii="Sabon LT Std" w:hAnsi="Sabon LT Std"/>
        </w:rPr>
      </w:pPr>
    </w:p>
    <w:p w:rsidR="005A63B9" w:rsidRPr="006D4B08" w:rsidRDefault="005A63B9" w:rsidP="005A63B9">
      <w:pPr>
        <w:rPr>
          <w:rFonts w:ascii="Sabon LT Std" w:hAnsi="Sabon LT Std"/>
        </w:rPr>
      </w:pPr>
      <w:r w:rsidRPr="009123EB">
        <w:rPr>
          <w:rFonts w:ascii="Sabon LT Std" w:hAnsi="Sabon LT Std"/>
        </w:rPr>
        <w:t xml:space="preserve">Narrative </w:t>
      </w:r>
      <w:r w:rsidR="0048443C" w:rsidRPr="009123EB">
        <w:rPr>
          <w:rFonts w:ascii="Sabon LT Std" w:hAnsi="Sabon LT Std"/>
        </w:rPr>
        <w:t xml:space="preserve">proposals may not exceed </w:t>
      </w:r>
      <w:r w:rsidR="0048443C" w:rsidRPr="009123EB">
        <w:rPr>
          <w:rFonts w:ascii="Sabon LT Std" w:hAnsi="Sabon LT Std"/>
          <w:b/>
        </w:rPr>
        <w:t>1</w:t>
      </w:r>
      <w:r w:rsidR="000D7BBC">
        <w:rPr>
          <w:rFonts w:ascii="Sabon LT Std" w:hAnsi="Sabon LT Std"/>
          <w:b/>
        </w:rPr>
        <w:t>0</w:t>
      </w:r>
      <w:r w:rsidRPr="009123EB">
        <w:rPr>
          <w:rFonts w:ascii="Sabon LT Std" w:hAnsi="Sabon LT Std"/>
          <w:b/>
        </w:rPr>
        <w:t xml:space="preserve"> pages</w:t>
      </w:r>
      <w:r w:rsidRPr="009123EB">
        <w:rPr>
          <w:rFonts w:ascii="Sabon LT Std" w:hAnsi="Sabon LT Std"/>
        </w:rPr>
        <w:t xml:space="preserve"> (excluding</w:t>
      </w:r>
      <w:r w:rsidR="004735BD" w:rsidRPr="009123EB">
        <w:rPr>
          <w:rFonts w:ascii="Sabon LT Std" w:hAnsi="Sabon LT Std"/>
        </w:rPr>
        <w:t xml:space="preserve"> table of contents,</w:t>
      </w:r>
      <w:r w:rsidRPr="009123EB">
        <w:rPr>
          <w:rFonts w:ascii="Sabon LT Std" w:hAnsi="Sabon LT Std"/>
        </w:rPr>
        <w:t xml:space="preserve"> </w:t>
      </w:r>
      <w:r w:rsidR="004735BD" w:rsidRPr="009123EB">
        <w:rPr>
          <w:rFonts w:ascii="Sabon LT Std" w:hAnsi="Sabon LT Std"/>
        </w:rPr>
        <w:t xml:space="preserve">organizational </w:t>
      </w:r>
      <w:r w:rsidRPr="009123EB">
        <w:rPr>
          <w:rFonts w:ascii="Sabon LT Std" w:hAnsi="Sabon LT Std"/>
        </w:rPr>
        <w:t>charts</w:t>
      </w:r>
      <w:r w:rsidR="004735BD" w:rsidRPr="009123EB">
        <w:rPr>
          <w:rFonts w:ascii="Sabon LT Std" w:hAnsi="Sabon LT Std"/>
        </w:rPr>
        <w:t xml:space="preserve">, budget form, </w:t>
      </w:r>
      <w:r w:rsidR="00ED25CC" w:rsidRPr="009123EB">
        <w:rPr>
          <w:rFonts w:ascii="Sabon LT Std" w:hAnsi="Sabon LT Std"/>
        </w:rPr>
        <w:t xml:space="preserve">budget narrative, </w:t>
      </w:r>
      <w:r w:rsidR="004735BD" w:rsidRPr="009123EB">
        <w:rPr>
          <w:rFonts w:ascii="Sabon LT Std" w:hAnsi="Sabon LT Std"/>
        </w:rPr>
        <w:t>and other required attachments</w:t>
      </w:r>
      <w:r w:rsidRPr="009123EB">
        <w:rPr>
          <w:rFonts w:ascii="Sabon LT Std" w:hAnsi="Sabon LT Std"/>
        </w:rPr>
        <w:t xml:space="preserve">). </w:t>
      </w:r>
      <w:r w:rsidR="000A2CAD" w:rsidRPr="00997B0D">
        <w:rPr>
          <w:rFonts w:ascii="Sabon LT Std" w:hAnsi="Sabon LT Std"/>
        </w:rPr>
        <w:t xml:space="preserve">Narratives should be written using </w:t>
      </w:r>
      <w:r w:rsidR="000A2CAD">
        <w:rPr>
          <w:rFonts w:ascii="Sabon LT Std" w:hAnsi="Sabon LT Std"/>
        </w:rPr>
        <w:t>concise</w:t>
      </w:r>
      <w:r w:rsidR="000A2CAD" w:rsidRPr="00997B0D">
        <w:rPr>
          <w:rFonts w:ascii="Sabon LT Std" w:hAnsi="Sabon LT Std"/>
        </w:rPr>
        <w:t xml:space="preserve"> language and include quantifiable measurements whenever possible. </w:t>
      </w:r>
      <w:r w:rsidR="0045344C" w:rsidRPr="009123EB">
        <w:rPr>
          <w:rFonts w:ascii="Sabon LT Std" w:hAnsi="Sabon LT Std"/>
        </w:rPr>
        <w:t xml:space="preserve">See </w:t>
      </w:r>
      <w:r w:rsidR="000A2CAD" w:rsidRPr="007A61C3">
        <w:rPr>
          <w:rFonts w:ascii="Sabon LT Std" w:hAnsi="Sabon LT Std"/>
          <w:i/>
        </w:rPr>
        <w:t>Appendix A</w:t>
      </w:r>
      <w:r w:rsidR="00DA660F">
        <w:rPr>
          <w:rFonts w:ascii="Sabon LT Std" w:hAnsi="Sabon LT Std"/>
          <w:i/>
        </w:rPr>
        <w:t xml:space="preserve"> – </w:t>
      </w:r>
      <w:r w:rsidR="000A2CAD">
        <w:rPr>
          <w:rFonts w:ascii="Sabon LT Std" w:hAnsi="Sabon LT Std"/>
          <w:i/>
        </w:rPr>
        <w:t xml:space="preserve">Proposal Instructions </w:t>
      </w:r>
      <w:r w:rsidR="004735BD" w:rsidRPr="009123EB">
        <w:rPr>
          <w:rFonts w:ascii="Sabon LT Std" w:hAnsi="Sabon LT Std" w:cs="Arial"/>
        </w:rPr>
        <w:t xml:space="preserve">for additional </w:t>
      </w:r>
      <w:r w:rsidR="00DA660F">
        <w:rPr>
          <w:rFonts w:ascii="Sabon LT Std" w:hAnsi="Sabon LT Std" w:cs="Arial"/>
        </w:rPr>
        <w:t xml:space="preserve">proposal </w:t>
      </w:r>
      <w:r w:rsidR="004735BD" w:rsidRPr="009123EB">
        <w:rPr>
          <w:rFonts w:ascii="Sabon LT Std" w:hAnsi="Sabon LT Std" w:cs="Arial"/>
        </w:rPr>
        <w:t xml:space="preserve">narrative formatting </w:t>
      </w:r>
      <w:r w:rsidR="00DA660F">
        <w:rPr>
          <w:rFonts w:ascii="Sabon LT Std" w:hAnsi="Sabon LT Std" w:cs="Arial"/>
        </w:rPr>
        <w:t>and submission instructions</w:t>
      </w:r>
      <w:r w:rsidR="004735BD" w:rsidRPr="009123EB">
        <w:rPr>
          <w:rFonts w:ascii="Sabon LT Std" w:hAnsi="Sabon LT Std" w:cs="Arial"/>
        </w:rPr>
        <w:t>.</w:t>
      </w:r>
    </w:p>
    <w:p w:rsidR="006B315A" w:rsidRPr="00997B0D" w:rsidRDefault="006B315A" w:rsidP="006B315A">
      <w:pPr>
        <w:rPr>
          <w:rFonts w:ascii="Sabon LT Std" w:hAnsi="Sabon LT Std"/>
        </w:rPr>
      </w:pPr>
    </w:p>
    <w:p w:rsidR="006B315A" w:rsidRPr="00997B0D" w:rsidRDefault="006B315A" w:rsidP="00272A14">
      <w:pPr>
        <w:pStyle w:val="Heading2"/>
      </w:pPr>
      <w:bookmarkStart w:id="13" w:name="_Toc526429265"/>
      <w:r w:rsidRPr="00997B0D">
        <w:t>2.1</w:t>
      </w:r>
      <w:r w:rsidRPr="00997B0D">
        <w:tab/>
      </w:r>
      <w:r w:rsidR="002E3E89" w:rsidRPr="00997B0D">
        <w:t>ORGA</w:t>
      </w:r>
      <w:r w:rsidR="005026FF" w:rsidRPr="00997B0D">
        <w:t>NIZATIONAL BACKGROUND AND CAPAC</w:t>
      </w:r>
      <w:r w:rsidR="002E3E89" w:rsidRPr="00997B0D">
        <w:t>ITY</w:t>
      </w:r>
      <w:bookmarkEnd w:id="13"/>
    </w:p>
    <w:p w:rsidR="006B315A" w:rsidRPr="00997B0D" w:rsidRDefault="006B315A" w:rsidP="006B315A">
      <w:pPr>
        <w:rPr>
          <w:rFonts w:ascii="Sabon LT Std" w:hAnsi="Sabon LT Std"/>
        </w:rPr>
      </w:pPr>
    </w:p>
    <w:p w:rsidR="006B315A" w:rsidRPr="00997B0D" w:rsidRDefault="002E3E89" w:rsidP="006B315A">
      <w:pPr>
        <w:rPr>
          <w:rFonts w:ascii="Sabon LT Std" w:hAnsi="Sabon LT Std"/>
        </w:rPr>
      </w:pPr>
      <w:r w:rsidRPr="00997B0D">
        <w:rPr>
          <w:rFonts w:ascii="Sabon LT Std" w:hAnsi="Sabon LT Std"/>
        </w:rPr>
        <w:t>All bidders</w:t>
      </w:r>
      <w:r w:rsidR="006643FA" w:rsidRPr="00997B0D">
        <w:rPr>
          <w:rFonts w:ascii="Sabon LT Std" w:hAnsi="Sabon LT Std"/>
        </w:rPr>
        <w:t xml:space="preserve"> </w:t>
      </w:r>
      <w:r w:rsidRPr="00997B0D">
        <w:rPr>
          <w:rFonts w:ascii="Sabon LT Std" w:hAnsi="Sabon LT Std"/>
        </w:rPr>
        <w:t>are instructed to provide the following information about the organization</w:t>
      </w:r>
      <w:r w:rsidR="000A2CAD">
        <w:rPr>
          <w:rFonts w:ascii="Sabon LT Std" w:hAnsi="Sabon LT Std"/>
        </w:rPr>
        <w:t>:</w:t>
      </w:r>
      <w:r w:rsidRPr="00997B0D">
        <w:rPr>
          <w:rFonts w:ascii="Sabon LT Std" w:hAnsi="Sabon LT Std"/>
        </w:rPr>
        <w:t xml:space="preserve"> </w:t>
      </w:r>
    </w:p>
    <w:p w:rsidR="006643FA" w:rsidRPr="00997B0D" w:rsidRDefault="006643FA" w:rsidP="006B315A">
      <w:pPr>
        <w:rPr>
          <w:rFonts w:ascii="Sabon LT Std" w:hAnsi="Sabon LT Std"/>
        </w:rPr>
      </w:pPr>
    </w:p>
    <w:p w:rsidR="002E3E89" w:rsidRPr="00997B0D" w:rsidRDefault="00745803" w:rsidP="003D4D34">
      <w:pPr>
        <w:pStyle w:val="ListParagraph"/>
        <w:numPr>
          <w:ilvl w:val="0"/>
          <w:numId w:val="8"/>
        </w:numPr>
        <w:spacing w:after="120"/>
        <w:contextualSpacing w:val="0"/>
        <w:rPr>
          <w:rFonts w:ascii="Sabon LT Std" w:hAnsi="Sabon LT Std"/>
        </w:rPr>
      </w:pPr>
      <w:r w:rsidRPr="00997B0D">
        <w:rPr>
          <w:rFonts w:ascii="Sabon LT Std" w:hAnsi="Sabon LT Std"/>
        </w:rPr>
        <w:t>B</w:t>
      </w:r>
      <w:r w:rsidR="002E3E89" w:rsidRPr="00997B0D">
        <w:rPr>
          <w:rFonts w:ascii="Sabon LT Std" w:hAnsi="Sabon LT Std"/>
        </w:rPr>
        <w:t>rief history of the organization</w:t>
      </w:r>
      <w:r w:rsidR="008379A2" w:rsidRPr="00997B0D">
        <w:rPr>
          <w:rFonts w:ascii="Sabon LT Std" w:hAnsi="Sabon LT Std"/>
        </w:rPr>
        <w:t>;</w:t>
      </w:r>
    </w:p>
    <w:p w:rsidR="008379A2" w:rsidRPr="00997B0D" w:rsidRDefault="00745803" w:rsidP="003D4D34">
      <w:pPr>
        <w:pStyle w:val="ListParagraph"/>
        <w:numPr>
          <w:ilvl w:val="0"/>
          <w:numId w:val="8"/>
        </w:numPr>
        <w:spacing w:after="120"/>
        <w:contextualSpacing w:val="0"/>
        <w:rPr>
          <w:rFonts w:ascii="Sabon LT Std" w:hAnsi="Sabon LT Std"/>
        </w:rPr>
      </w:pPr>
      <w:r w:rsidRPr="00997B0D">
        <w:rPr>
          <w:rFonts w:ascii="Sabon LT Std" w:hAnsi="Sabon LT Std"/>
        </w:rPr>
        <w:t>D</w:t>
      </w:r>
      <w:r w:rsidR="002E3E89" w:rsidRPr="00997B0D">
        <w:rPr>
          <w:rFonts w:ascii="Sabon LT Std" w:hAnsi="Sabon LT Std"/>
        </w:rPr>
        <w:t>escription of the organization’s qualifications as relate</w:t>
      </w:r>
      <w:r w:rsidR="003705A1">
        <w:rPr>
          <w:rFonts w:ascii="Sabon LT Std" w:hAnsi="Sabon LT Std"/>
        </w:rPr>
        <w:t>d</w:t>
      </w:r>
      <w:r w:rsidR="002E3E89" w:rsidRPr="00997B0D">
        <w:rPr>
          <w:rFonts w:ascii="Sabon LT Std" w:hAnsi="Sabon LT Std"/>
        </w:rPr>
        <w:t xml:space="preserve"> to the delivery of the required service components;</w:t>
      </w:r>
    </w:p>
    <w:p w:rsidR="00935398" w:rsidRDefault="00BD1347" w:rsidP="003D4D34">
      <w:pPr>
        <w:pStyle w:val="ListParagraph"/>
        <w:numPr>
          <w:ilvl w:val="0"/>
          <w:numId w:val="8"/>
        </w:numPr>
        <w:spacing w:after="120"/>
        <w:contextualSpacing w:val="0"/>
        <w:rPr>
          <w:rFonts w:ascii="Sabon LT Std" w:hAnsi="Sabon LT Std"/>
        </w:rPr>
      </w:pPr>
      <w:r>
        <w:rPr>
          <w:rFonts w:ascii="Sabon LT Std" w:hAnsi="Sabon LT Std"/>
        </w:rPr>
        <w:t xml:space="preserve">Examples </w:t>
      </w:r>
      <w:r w:rsidR="00E53F5F">
        <w:rPr>
          <w:rFonts w:ascii="Sabon LT Std" w:hAnsi="Sabon LT Std"/>
        </w:rPr>
        <w:t xml:space="preserve">showing </w:t>
      </w:r>
      <w:r w:rsidR="00E53F5F" w:rsidRPr="00E53F5F">
        <w:rPr>
          <w:rFonts w:ascii="Sabon LT Std" w:hAnsi="Sabon LT Std"/>
        </w:rPr>
        <w:t xml:space="preserve">specific history and expertise in serving </w:t>
      </w:r>
      <w:r w:rsidR="00181AC6">
        <w:rPr>
          <w:rFonts w:ascii="Sabon LT Std" w:hAnsi="Sabon LT Std"/>
        </w:rPr>
        <w:t>API</w:t>
      </w:r>
      <w:r>
        <w:rPr>
          <w:rFonts w:ascii="Sabon LT Std" w:hAnsi="Sabon LT Std"/>
        </w:rPr>
        <w:t xml:space="preserve"> and API LEP</w:t>
      </w:r>
      <w:r w:rsidR="00181AC6">
        <w:rPr>
          <w:rFonts w:ascii="Sabon LT Std" w:hAnsi="Sabon LT Std"/>
        </w:rPr>
        <w:t xml:space="preserve"> </w:t>
      </w:r>
      <w:r w:rsidR="00E53F5F" w:rsidRPr="00E53F5F">
        <w:rPr>
          <w:rFonts w:ascii="Sabon LT Std" w:hAnsi="Sabon LT Std"/>
        </w:rPr>
        <w:t>communities</w:t>
      </w:r>
      <w:r w:rsidR="00E53F5F">
        <w:rPr>
          <w:rFonts w:ascii="Sabon LT Std" w:hAnsi="Sabon LT Std"/>
        </w:rPr>
        <w:t>;</w:t>
      </w:r>
      <w:r w:rsidR="00935398">
        <w:rPr>
          <w:rFonts w:ascii="Sabon LT Std" w:hAnsi="Sabon LT Std"/>
        </w:rPr>
        <w:t xml:space="preserve"> </w:t>
      </w:r>
    </w:p>
    <w:p w:rsidR="008F3AEA" w:rsidRPr="00997B0D" w:rsidRDefault="0052387D" w:rsidP="003D4D34">
      <w:pPr>
        <w:pStyle w:val="ListParagraph"/>
        <w:numPr>
          <w:ilvl w:val="0"/>
          <w:numId w:val="8"/>
        </w:numPr>
        <w:spacing w:after="120"/>
        <w:contextualSpacing w:val="0"/>
        <w:rPr>
          <w:rFonts w:ascii="Sabon LT Std" w:hAnsi="Sabon LT Std"/>
        </w:rPr>
      </w:pPr>
      <w:r>
        <w:rPr>
          <w:rFonts w:ascii="Sabon LT Std" w:hAnsi="Sabon LT Std"/>
        </w:rPr>
        <w:t xml:space="preserve">Staff </w:t>
      </w:r>
      <w:r w:rsidR="00AD7F78">
        <w:rPr>
          <w:rFonts w:ascii="Sabon LT Std" w:hAnsi="Sabon LT Std"/>
        </w:rPr>
        <w:t xml:space="preserve">experience and workforce system </w:t>
      </w:r>
      <w:r w:rsidR="004327D8">
        <w:rPr>
          <w:rFonts w:ascii="Sabon LT Std" w:hAnsi="Sabon LT Std"/>
        </w:rPr>
        <w:t>knowledge to</w:t>
      </w:r>
      <w:r w:rsidR="00AD7F78">
        <w:rPr>
          <w:rFonts w:ascii="Sabon LT Std" w:hAnsi="Sabon LT Std"/>
        </w:rPr>
        <w:t xml:space="preserve"> enable delivery of </w:t>
      </w:r>
      <w:r>
        <w:rPr>
          <w:rFonts w:ascii="Sabon LT Std" w:hAnsi="Sabon LT Std"/>
        </w:rPr>
        <w:t xml:space="preserve">program services </w:t>
      </w:r>
      <w:r w:rsidR="006D4B08">
        <w:rPr>
          <w:rFonts w:ascii="Sabon LT Std" w:hAnsi="Sabon LT Std"/>
        </w:rPr>
        <w:t>with</w:t>
      </w:r>
      <w:r w:rsidR="00E02794">
        <w:rPr>
          <w:rFonts w:ascii="Sabon LT Std" w:hAnsi="Sabon LT Std"/>
        </w:rPr>
        <w:t xml:space="preserve"> </w:t>
      </w:r>
      <w:r>
        <w:rPr>
          <w:rFonts w:ascii="Sabon LT Std" w:hAnsi="Sabon LT Std"/>
        </w:rPr>
        <w:t>c</w:t>
      </w:r>
      <w:r w:rsidR="008F3AEA" w:rsidRPr="008F3AEA">
        <w:rPr>
          <w:rFonts w:ascii="Sabon LT Std" w:hAnsi="Sabon LT Std"/>
        </w:rPr>
        <w:t xml:space="preserve">ultural and linguistic </w:t>
      </w:r>
      <w:r w:rsidR="00E02794">
        <w:rPr>
          <w:rFonts w:ascii="Sabon LT Std" w:hAnsi="Sabon LT Std"/>
        </w:rPr>
        <w:t>relevance to</w:t>
      </w:r>
      <w:r w:rsidR="008F3AEA" w:rsidRPr="008F3AEA">
        <w:rPr>
          <w:rFonts w:ascii="Sabon LT Std" w:hAnsi="Sabon LT Std"/>
        </w:rPr>
        <w:t xml:space="preserve"> API communities</w:t>
      </w:r>
      <w:r w:rsidR="00181AC6">
        <w:rPr>
          <w:rFonts w:ascii="Sabon LT Std" w:hAnsi="Sabon LT Std"/>
        </w:rPr>
        <w:t>;</w:t>
      </w:r>
    </w:p>
    <w:p w:rsidR="00DE0091" w:rsidRPr="009123EB" w:rsidRDefault="00745803" w:rsidP="003D4D34">
      <w:pPr>
        <w:pStyle w:val="ListParagraph"/>
        <w:numPr>
          <w:ilvl w:val="0"/>
          <w:numId w:val="8"/>
        </w:numPr>
        <w:spacing w:after="120"/>
        <w:contextualSpacing w:val="0"/>
        <w:rPr>
          <w:rFonts w:ascii="Sabon LT Std" w:hAnsi="Sabon LT Std"/>
        </w:rPr>
      </w:pPr>
      <w:r w:rsidRPr="00997B0D">
        <w:rPr>
          <w:rFonts w:ascii="Sabon LT Std" w:hAnsi="Sabon LT Std"/>
        </w:rPr>
        <w:t>O</w:t>
      </w:r>
      <w:r w:rsidR="008379A2" w:rsidRPr="00997B0D">
        <w:rPr>
          <w:rFonts w:ascii="Sabon LT Std" w:hAnsi="Sabon LT Std"/>
        </w:rPr>
        <w:t>verview of the organization’s staffing and management structure</w:t>
      </w:r>
      <w:r w:rsidR="003E7F01" w:rsidRPr="00997B0D">
        <w:rPr>
          <w:rFonts w:ascii="Sabon LT Std" w:hAnsi="Sabon LT Std"/>
        </w:rPr>
        <w:t xml:space="preserve">, including an </w:t>
      </w:r>
      <w:r w:rsidR="003E7F01" w:rsidRPr="009123EB">
        <w:rPr>
          <w:rFonts w:ascii="Sabon LT Std" w:hAnsi="Sabon LT Std"/>
        </w:rPr>
        <w:t xml:space="preserve">organization chart that depicts levels of </w:t>
      </w:r>
      <w:r w:rsidR="00DE0091" w:rsidRPr="009123EB">
        <w:rPr>
          <w:rFonts w:ascii="Sabon LT Std" w:hAnsi="Sabon LT Std"/>
        </w:rPr>
        <w:t xml:space="preserve">staff </w:t>
      </w:r>
      <w:r w:rsidR="003E7F01" w:rsidRPr="009123EB">
        <w:rPr>
          <w:rFonts w:ascii="Sabon LT Std" w:hAnsi="Sabon LT Std"/>
        </w:rPr>
        <w:t>responsibilit</w:t>
      </w:r>
      <w:r w:rsidR="00DE0091" w:rsidRPr="009123EB">
        <w:rPr>
          <w:rFonts w:ascii="Sabon LT Std" w:hAnsi="Sabon LT Std"/>
        </w:rPr>
        <w:t>y and division of work</w:t>
      </w:r>
      <w:r w:rsidR="003E7F01" w:rsidRPr="009123EB">
        <w:rPr>
          <w:rFonts w:ascii="Sabon LT Std" w:hAnsi="Sabon LT Std"/>
        </w:rPr>
        <w:t>;</w:t>
      </w:r>
    </w:p>
    <w:p w:rsidR="003E7F01" w:rsidRPr="009123EB" w:rsidRDefault="006643FA" w:rsidP="003D4D34">
      <w:pPr>
        <w:pStyle w:val="ListParagraph"/>
        <w:numPr>
          <w:ilvl w:val="0"/>
          <w:numId w:val="8"/>
        </w:numPr>
        <w:spacing w:after="120"/>
        <w:contextualSpacing w:val="0"/>
        <w:rPr>
          <w:rFonts w:ascii="Sabon LT Std" w:hAnsi="Sabon LT Std"/>
        </w:rPr>
      </w:pPr>
      <w:r w:rsidRPr="009123EB">
        <w:rPr>
          <w:rFonts w:ascii="Sabon LT Std" w:hAnsi="Sabon LT Std"/>
        </w:rPr>
        <w:t>The organization’s</w:t>
      </w:r>
      <w:r w:rsidR="003E7F01" w:rsidRPr="009123EB">
        <w:rPr>
          <w:rFonts w:ascii="Sabon LT Std" w:hAnsi="Sabon LT Std"/>
        </w:rPr>
        <w:t xml:space="preserve"> ongoing staff development</w:t>
      </w:r>
      <w:r w:rsidR="008B5623" w:rsidRPr="009123EB">
        <w:rPr>
          <w:rFonts w:ascii="Sabon LT Std" w:hAnsi="Sabon LT Std"/>
        </w:rPr>
        <w:t xml:space="preserve"> plan</w:t>
      </w:r>
      <w:r w:rsidR="000F273A" w:rsidRPr="009123EB">
        <w:rPr>
          <w:rFonts w:ascii="Sabon LT Std" w:hAnsi="Sabon LT Std"/>
        </w:rPr>
        <w:t xml:space="preserve"> to engage staff </w:t>
      </w:r>
      <w:r w:rsidR="000F273A" w:rsidRPr="009123EB">
        <w:rPr>
          <w:rFonts w:ascii="Sabon LT Std" w:hAnsi="Sabon LT Std" w:cs="Arial"/>
        </w:rPr>
        <w:t xml:space="preserve">in gaining knowledge, skills, and abilities to better serve </w:t>
      </w:r>
      <w:r w:rsidR="00181AC6">
        <w:rPr>
          <w:rFonts w:ascii="Sabon LT Std" w:hAnsi="Sabon LT Std" w:cs="Arial"/>
        </w:rPr>
        <w:t xml:space="preserve">API </w:t>
      </w:r>
      <w:r w:rsidR="000F273A" w:rsidRPr="009123EB">
        <w:rPr>
          <w:rFonts w:ascii="Sabon LT Std" w:hAnsi="Sabon LT Std" w:cs="Arial"/>
        </w:rPr>
        <w:t>customers</w:t>
      </w:r>
      <w:r w:rsidR="00ED25CC" w:rsidRPr="009123EB">
        <w:rPr>
          <w:rFonts w:ascii="Sabon LT Std" w:hAnsi="Sabon LT Std"/>
        </w:rPr>
        <w:t>;</w:t>
      </w:r>
    </w:p>
    <w:p w:rsidR="003D4D34" w:rsidRDefault="00080C12" w:rsidP="003D4D34">
      <w:pPr>
        <w:pStyle w:val="ListParagraph"/>
        <w:numPr>
          <w:ilvl w:val="0"/>
          <w:numId w:val="8"/>
        </w:numPr>
        <w:spacing w:after="120"/>
        <w:contextualSpacing w:val="0"/>
        <w:rPr>
          <w:rFonts w:ascii="Sabon LT Std" w:hAnsi="Sabon LT Std"/>
        </w:rPr>
      </w:pPr>
      <w:r w:rsidRPr="009123EB">
        <w:rPr>
          <w:rFonts w:ascii="Sabon LT Std" w:hAnsi="Sabon LT Std"/>
        </w:rPr>
        <w:t>G</w:t>
      </w:r>
      <w:r w:rsidR="00DE0091" w:rsidRPr="009123EB">
        <w:rPr>
          <w:rFonts w:ascii="Sabon LT Std" w:hAnsi="Sabon LT Std"/>
        </w:rPr>
        <w:t>rant recipient and fiscal agent role</w:t>
      </w:r>
      <w:r w:rsidRPr="009123EB">
        <w:rPr>
          <w:rFonts w:ascii="Sabon LT Std" w:hAnsi="Sabon LT Std"/>
        </w:rPr>
        <w:t>,</w:t>
      </w:r>
      <w:r w:rsidR="00DE0091" w:rsidRPr="009123EB">
        <w:rPr>
          <w:rFonts w:ascii="Sabon LT Std" w:hAnsi="Sabon LT Std"/>
        </w:rPr>
        <w:t xml:space="preserve"> and the organization’s experience in managing </w:t>
      </w:r>
      <w:r w:rsidR="00181AC6">
        <w:rPr>
          <w:rFonts w:ascii="Sabon LT Std" w:hAnsi="Sabon LT Std"/>
        </w:rPr>
        <w:t>f</w:t>
      </w:r>
      <w:r w:rsidR="00DE0091" w:rsidRPr="009123EB">
        <w:rPr>
          <w:rFonts w:ascii="Sabon LT Std" w:hAnsi="Sabon LT Std"/>
        </w:rPr>
        <w:t xml:space="preserve">ederal, </w:t>
      </w:r>
      <w:r w:rsidR="00181AC6">
        <w:rPr>
          <w:rFonts w:ascii="Sabon LT Std" w:hAnsi="Sabon LT Std"/>
        </w:rPr>
        <w:t>s</w:t>
      </w:r>
      <w:r w:rsidR="00DE0091" w:rsidRPr="009123EB">
        <w:rPr>
          <w:rFonts w:ascii="Sabon LT Std" w:hAnsi="Sabon LT Std"/>
        </w:rPr>
        <w:t>tate</w:t>
      </w:r>
      <w:r w:rsidR="00181AC6">
        <w:rPr>
          <w:rFonts w:ascii="Sabon LT Std" w:hAnsi="Sabon LT Std"/>
        </w:rPr>
        <w:t>,</w:t>
      </w:r>
      <w:r w:rsidR="00DE0091" w:rsidRPr="009123EB">
        <w:rPr>
          <w:rFonts w:ascii="Sabon LT Std" w:hAnsi="Sabon LT Std"/>
        </w:rPr>
        <w:t xml:space="preserve"> and other public funds, and experience in fund accounting; and</w:t>
      </w:r>
    </w:p>
    <w:p w:rsidR="003D4D34" w:rsidRPr="00181AC6" w:rsidRDefault="003D4D34" w:rsidP="003D4D34">
      <w:pPr>
        <w:pStyle w:val="ListParagraph"/>
        <w:rPr>
          <w:rFonts w:ascii="Sabon LT Std" w:hAnsi="Sabon LT Std"/>
          <w:color w:val="525252" w:themeColor="accent3" w:themeShade="80"/>
          <w:sz w:val="28"/>
        </w:rPr>
      </w:pPr>
    </w:p>
    <w:p w:rsidR="006643FA" w:rsidRPr="00997B0D" w:rsidRDefault="006643FA" w:rsidP="00272A14">
      <w:pPr>
        <w:pStyle w:val="Heading2"/>
      </w:pPr>
      <w:bookmarkStart w:id="14" w:name="_Toc526429266"/>
      <w:r w:rsidRPr="00997B0D">
        <w:t>2.2</w:t>
      </w:r>
      <w:r w:rsidRPr="00997B0D">
        <w:tab/>
      </w:r>
      <w:r w:rsidR="004F6C73" w:rsidRPr="00997B0D">
        <w:t xml:space="preserve">PAST </w:t>
      </w:r>
      <w:r w:rsidRPr="00997B0D">
        <w:t xml:space="preserve">PERFORMANCE </w:t>
      </w:r>
      <w:r w:rsidR="0091047C" w:rsidRPr="00997B0D">
        <w:t>HISTORY</w:t>
      </w:r>
      <w:bookmarkEnd w:id="14"/>
    </w:p>
    <w:p w:rsidR="006643FA" w:rsidRPr="00997B0D" w:rsidRDefault="006643FA" w:rsidP="006643FA">
      <w:pPr>
        <w:rPr>
          <w:rFonts w:ascii="Sabon LT Std" w:hAnsi="Sabon LT Std"/>
        </w:rPr>
      </w:pPr>
    </w:p>
    <w:p w:rsidR="006643FA" w:rsidRPr="00997B0D" w:rsidRDefault="006643FA" w:rsidP="006643FA">
      <w:pPr>
        <w:rPr>
          <w:rFonts w:ascii="Sabon LT Std" w:hAnsi="Sabon LT Std"/>
        </w:rPr>
      </w:pPr>
      <w:r w:rsidRPr="00997B0D">
        <w:rPr>
          <w:rFonts w:ascii="Sabon LT Std" w:hAnsi="Sabon LT Std"/>
        </w:rPr>
        <w:t>All bidders are instructed to provide the following information about the organization</w:t>
      </w:r>
      <w:r w:rsidR="00FB0E7F">
        <w:rPr>
          <w:rFonts w:ascii="Sabon LT Std" w:hAnsi="Sabon LT Std"/>
        </w:rPr>
        <w:t>’s</w:t>
      </w:r>
      <w:r w:rsidR="004F6C73" w:rsidRPr="00997B0D">
        <w:rPr>
          <w:rFonts w:ascii="Sabon LT Std" w:hAnsi="Sabon LT Std"/>
        </w:rPr>
        <w:t xml:space="preserve"> </w:t>
      </w:r>
      <w:r w:rsidRPr="00997B0D">
        <w:rPr>
          <w:rFonts w:ascii="Sabon LT Std" w:hAnsi="Sabon LT Std"/>
        </w:rPr>
        <w:t xml:space="preserve">past performance </w:t>
      </w:r>
      <w:r w:rsidR="00E9708D">
        <w:rPr>
          <w:rFonts w:ascii="Sabon LT Std" w:hAnsi="Sabon LT Std"/>
        </w:rPr>
        <w:t xml:space="preserve">education and employment </w:t>
      </w:r>
      <w:r w:rsidRPr="00997B0D">
        <w:rPr>
          <w:rFonts w:ascii="Sabon LT Std" w:hAnsi="Sabon LT Std"/>
        </w:rPr>
        <w:t>outcomes</w:t>
      </w:r>
      <w:r w:rsidR="00ED0C32">
        <w:rPr>
          <w:rFonts w:ascii="Sabon LT Std" w:hAnsi="Sabon LT Std"/>
        </w:rPr>
        <w:t>, goals, and objectives</w:t>
      </w:r>
      <w:r w:rsidR="004F6C73" w:rsidRPr="00997B0D">
        <w:rPr>
          <w:rFonts w:ascii="Sabon LT Std" w:hAnsi="Sabon LT Std"/>
        </w:rPr>
        <w:t xml:space="preserve"> by providing specific examples </w:t>
      </w:r>
      <w:r w:rsidR="00DE0091" w:rsidRPr="00997B0D">
        <w:rPr>
          <w:rFonts w:ascii="Sabon LT Std" w:hAnsi="Sabon LT Std"/>
        </w:rPr>
        <w:t>and/</w:t>
      </w:r>
      <w:r w:rsidR="004F6C73" w:rsidRPr="00997B0D">
        <w:rPr>
          <w:rFonts w:ascii="Sabon LT Std" w:hAnsi="Sabon LT Std"/>
        </w:rPr>
        <w:t>or performance data for the past three to five (3 – 5) years in the following areas</w:t>
      </w:r>
      <w:r w:rsidRPr="00997B0D">
        <w:rPr>
          <w:rFonts w:ascii="Sabon LT Std" w:hAnsi="Sabon LT Std"/>
        </w:rPr>
        <w:t>:</w:t>
      </w:r>
    </w:p>
    <w:p w:rsidR="00D11539" w:rsidRPr="00997B0D" w:rsidRDefault="00D11539" w:rsidP="006643FA">
      <w:pPr>
        <w:rPr>
          <w:rFonts w:ascii="Sabon LT Std" w:hAnsi="Sabon LT Std"/>
        </w:rPr>
      </w:pPr>
    </w:p>
    <w:p w:rsidR="00D11539" w:rsidRPr="00997B0D" w:rsidRDefault="00D11539" w:rsidP="00670725">
      <w:pPr>
        <w:pStyle w:val="ListParagraph"/>
        <w:numPr>
          <w:ilvl w:val="0"/>
          <w:numId w:val="9"/>
        </w:numPr>
        <w:spacing w:after="120"/>
        <w:contextualSpacing w:val="0"/>
        <w:rPr>
          <w:rFonts w:ascii="Sabon LT Std" w:hAnsi="Sabon LT Std"/>
        </w:rPr>
      </w:pPr>
      <w:r w:rsidRPr="00997B0D">
        <w:rPr>
          <w:rFonts w:ascii="Sabon LT Std" w:hAnsi="Sabon LT Std"/>
        </w:rPr>
        <w:t>Evidence of the organi</w:t>
      </w:r>
      <w:r w:rsidR="00A56B26" w:rsidRPr="00997B0D">
        <w:rPr>
          <w:rFonts w:ascii="Sabon LT Std" w:hAnsi="Sabon LT Std"/>
        </w:rPr>
        <w:t xml:space="preserve">zation’s ability to meet </w:t>
      </w:r>
      <w:r w:rsidRPr="00997B0D">
        <w:rPr>
          <w:rFonts w:ascii="Sabon LT Std" w:hAnsi="Sabon LT Std"/>
        </w:rPr>
        <w:t xml:space="preserve">program performance goals and objectives in </w:t>
      </w:r>
      <w:r w:rsidR="00782F1B">
        <w:rPr>
          <w:rFonts w:ascii="Sabon LT Std" w:hAnsi="Sabon LT Std"/>
        </w:rPr>
        <w:t xml:space="preserve">recruiting and </w:t>
      </w:r>
      <w:r w:rsidRPr="00997B0D">
        <w:rPr>
          <w:rFonts w:ascii="Sabon LT Std" w:hAnsi="Sabon LT Std"/>
        </w:rPr>
        <w:t xml:space="preserve">delivering </w:t>
      </w:r>
      <w:r w:rsidR="00A56B26" w:rsidRPr="00997B0D">
        <w:rPr>
          <w:rFonts w:ascii="Sabon LT Std" w:hAnsi="Sabon LT Std"/>
        </w:rPr>
        <w:t xml:space="preserve">workforce </w:t>
      </w:r>
      <w:r w:rsidRPr="00997B0D">
        <w:rPr>
          <w:rFonts w:ascii="Sabon LT Std" w:hAnsi="Sabon LT Std"/>
        </w:rPr>
        <w:t>service</w:t>
      </w:r>
      <w:r w:rsidR="00A56B26" w:rsidRPr="00997B0D">
        <w:rPr>
          <w:rFonts w:ascii="Sabon LT Std" w:hAnsi="Sabon LT Std"/>
        </w:rPr>
        <w:t>s</w:t>
      </w:r>
      <w:r w:rsidRPr="00997B0D">
        <w:rPr>
          <w:rFonts w:ascii="Sabon LT Std" w:hAnsi="Sabon LT Std"/>
        </w:rPr>
        <w:t xml:space="preserve"> to</w:t>
      </w:r>
      <w:r w:rsidR="00E02794">
        <w:rPr>
          <w:rFonts w:ascii="Sabon LT Std" w:hAnsi="Sabon LT Std"/>
        </w:rPr>
        <w:t xml:space="preserve"> API</w:t>
      </w:r>
      <w:r w:rsidRPr="00997B0D">
        <w:rPr>
          <w:rFonts w:ascii="Sabon LT Std" w:hAnsi="Sabon LT Std"/>
        </w:rPr>
        <w:t xml:space="preserve"> </w:t>
      </w:r>
      <w:r w:rsidR="00E02794">
        <w:rPr>
          <w:rFonts w:ascii="Sabon LT Std" w:hAnsi="Sabon LT Std"/>
        </w:rPr>
        <w:t>individuals</w:t>
      </w:r>
      <w:r w:rsidR="00FB0E7F">
        <w:rPr>
          <w:rFonts w:ascii="Sabon LT Std" w:hAnsi="Sabon LT Std"/>
        </w:rPr>
        <w:t>;</w:t>
      </w:r>
      <w:r w:rsidRPr="00997B0D">
        <w:rPr>
          <w:rFonts w:ascii="Sabon LT Std" w:hAnsi="Sabon LT Std"/>
        </w:rPr>
        <w:t xml:space="preserve"> </w:t>
      </w:r>
    </w:p>
    <w:p w:rsidR="00F27BDE" w:rsidRPr="00BC4ED3" w:rsidRDefault="00F27BDE" w:rsidP="00670725">
      <w:pPr>
        <w:pStyle w:val="ListParagraph"/>
        <w:numPr>
          <w:ilvl w:val="0"/>
          <w:numId w:val="9"/>
        </w:numPr>
        <w:spacing w:after="120"/>
        <w:contextualSpacing w:val="0"/>
        <w:rPr>
          <w:rFonts w:ascii="Sabon LT Std" w:hAnsi="Sabon LT Std"/>
        </w:rPr>
      </w:pPr>
      <w:r w:rsidRPr="00BC4ED3">
        <w:rPr>
          <w:rFonts w:ascii="Sabon LT Std" w:hAnsi="Sabon LT Std"/>
        </w:rPr>
        <w:t>Evidence in support of past performance derived from the organization’s most recent audit and monitoring reports</w:t>
      </w:r>
      <w:r w:rsidR="006D4B08" w:rsidRPr="00BC4ED3">
        <w:rPr>
          <w:rFonts w:ascii="Sabon LT Std" w:hAnsi="Sabon LT Std"/>
        </w:rPr>
        <w:t>;</w:t>
      </w:r>
    </w:p>
    <w:p w:rsidR="00F27BDE" w:rsidRPr="006B2974" w:rsidRDefault="00F27BDE" w:rsidP="00F27BDE">
      <w:pPr>
        <w:pStyle w:val="ListParagraph"/>
        <w:spacing w:after="120"/>
        <w:contextualSpacing w:val="0"/>
        <w:rPr>
          <w:rFonts w:ascii="Sabon LT Std" w:hAnsi="Sabon LT Std"/>
        </w:rPr>
      </w:pPr>
      <w:r w:rsidRPr="006B2974">
        <w:rPr>
          <w:rFonts w:ascii="Sabon LT Std" w:hAnsi="Sabon LT Std"/>
        </w:rPr>
        <w:lastRenderedPageBreak/>
        <w:t xml:space="preserve">See list of </w:t>
      </w:r>
      <w:r w:rsidR="00DA660F" w:rsidRPr="006B2974">
        <w:rPr>
          <w:rFonts w:ascii="Sabon LT Std" w:hAnsi="Sabon LT Std"/>
        </w:rPr>
        <w:t xml:space="preserve">all </w:t>
      </w:r>
      <w:r w:rsidRPr="006B2974">
        <w:rPr>
          <w:rFonts w:ascii="Sabon LT Std" w:hAnsi="Sabon LT Std"/>
        </w:rPr>
        <w:t xml:space="preserve">required documents in </w:t>
      </w:r>
      <w:r w:rsidR="003D4D34" w:rsidRPr="006B2974">
        <w:rPr>
          <w:rFonts w:ascii="Sabon LT Std" w:hAnsi="Sabon LT Std"/>
          <w:i/>
        </w:rPr>
        <w:t>Appendix B</w:t>
      </w:r>
      <w:r w:rsidR="00DA660F" w:rsidRPr="006B2974">
        <w:rPr>
          <w:rFonts w:ascii="Sabon LT Std" w:hAnsi="Sabon LT Std"/>
          <w:i/>
        </w:rPr>
        <w:t xml:space="preserve"> –</w:t>
      </w:r>
      <w:r w:rsidRPr="006B2974">
        <w:rPr>
          <w:rFonts w:ascii="Sabon LT Std" w:hAnsi="Sabon LT Std"/>
          <w:i/>
        </w:rPr>
        <w:t xml:space="preserve"> Compliance Checklist </w:t>
      </w:r>
      <w:r w:rsidR="001955A5" w:rsidRPr="006B2974">
        <w:rPr>
          <w:rFonts w:ascii="Sabon LT Std" w:hAnsi="Sabon LT Std"/>
        </w:rPr>
        <w:t xml:space="preserve">and data requirements in </w:t>
      </w:r>
      <w:r w:rsidR="001955A5" w:rsidRPr="006B2974">
        <w:rPr>
          <w:rFonts w:ascii="Sabon LT Std" w:hAnsi="Sabon LT Std"/>
          <w:i/>
        </w:rPr>
        <w:t xml:space="preserve">Appendix C – Data Reporting Requirements </w:t>
      </w:r>
    </w:p>
    <w:p w:rsidR="00223F17" w:rsidRPr="00997B0D" w:rsidRDefault="00223F17" w:rsidP="006643FA">
      <w:pPr>
        <w:rPr>
          <w:rFonts w:ascii="Sabon LT Std" w:hAnsi="Sabon LT Std"/>
        </w:rPr>
      </w:pPr>
    </w:p>
    <w:p w:rsidR="00B332C3" w:rsidRDefault="006B315A" w:rsidP="00272A14">
      <w:pPr>
        <w:pStyle w:val="Heading2"/>
      </w:pPr>
      <w:bookmarkStart w:id="15" w:name="_Toc526429267"/>
      <w:r w:rsidRPr="00997B0D">
        <w:t>2.</w:t>
      </w:r>
      <w:r w:rsidR="007C7E3F" w:rsidRPr="00997B0D">
        <w:t>3</w:t>
      </w:r>
      <w:r w:rsidR="00B332C3">
        <w:tab/>
      </w:r>
      <w:r w:rsidR="007A61C3" w:rsidRPr="00997B0D">
        <w:t xml:space="preserve">CAREER SERVICES FOR </w:t>
      </w:r>
      <w:r w:rsidR="007A61C3">
        <w:t>ADULTS</w:t>
      </w:r>
      <w:bookmarkEnd w:id="15"/>
    </w:p>
    <w:p w:rsidR="008B42A2" w:rsidRDefault="008B42A2" w:rsidP="008B42A2"/>
    <w:p w:rsidR="006E2268" w:rsidRDefault="00773EE4" w:rsidP="008D2D7C">
      <w:pPr>
        <w:rPr>
          <w:rFonts w:ascii="Sabon LT Std" w:hAnsi="Sabon LT Std"/>
        </w:rPr>
      </w:pPr>
      <w:r w:rsidRPr="00773EE4">
        <w:rPr>
          <w:rFonts w:ascii="Sabon LT Std" w:hAnsi="Sabon LT Std"/>
        </w:rPr>
        <w:t xml:space="preserve">For each proposal, bidders must clearly detail and describe how the organization will develop and implement career services activities in these required program design elements: </w:t>
      </w:r>
    </w:p>
    <w:p w:rsidR="007A61C3" w:rsidRPr="007A61C3" w:rsidRDefault="007A61C3" w:rsidP="006E2268">
      <w:pPr>
        <w:rPr>
          <w:rFonts w:ascii="Sabon LT Std" w:hAnsi="Sabon LT Std"/>
        </w:rPr>
      </w:pPr>
    </w:p>
    <w:p w:rsidR="00415D72" w:rsidRPr="00183ACC" w:rsidRDefault="00415D72" w:rsidP="007A61C3">
      <w:pPr>
        <w:pStyle w:val="ListParagraph"/>
        <w:numPr>
          <w:ilvl w:val="0"/>
          <w:numId w:val="16"/>
        </w:numPr>
        <w:rPr>
          <w:rFonts w:ascii="Sabon LT Std" w:hAnsi="Sabon LT Std" w:cs="Arial"/>
        </w:rPr>
      </w:pPr>
      <w:r w:rsidRPr="009753FD">
        <w:rPr>
          <w:rFonts w:ascii="Sabon LT Std" w:hAnsi="Sabon LT Std" w:cs="Arial"/>
          <w:b/>
        </w:rPr>
        <w:t xml:space="preserve">Integrated Service Delivery – </w:t>
      </w:r>
      <w:r w:rsidRPr="009753FD">
        <w:rPr>
          <w:rFonts w:ascii="Sabon LT Std" w:hAnsi="Sabon LT Std"/>
        </w:rPr>
        <w:t xml:space="preserve">Describe the organization’s program plan to seamlessly integrate delivery of services provided in the WIOA funding categories with </w:t>
      </w:r>
      <w:r w:rsidR="00080C12" w:rsidRPr="009753FD">
        <w:rPr>
          <w:rFonts w:ascii="Sabon LT Std" w:hAnsi="Sabon LT Std"/>
        </w:rPr>
        <w:t xml:space="preserve">services provided by other </w:t>
      </w:r>
      <w:r w:rsidRPr="009753FD">
        <w:rPr>
          <w:rFonts w:ascii="Sabon LT Std" w:hAnsi="Sabon LT Std"/>
        </w:rPr>
        <w:t xml:space="preserve">WIOA </w:t>
      </w:r>
      <w:r w:rsidR="00080C12" w:rsidRPr="009753FD">
        <w:rPr>
          <w:rFonts w:ascii="Sabon LT Std" w:hAnsi="Sabon LT Std"/>
        </w:rPr>
        <w:t xml:space="preserve">and non-WIOA </w:t>
      </w:r>
      <w:r w:rsidRPr="009753FD">
        <w:rPr>
          <w:rFonts w:ascii="Sabon LT Std" w:hAnsi="Sabon LT Std"/>
        </w:rPr>
        <w:t xml:space="preserve">funded service providers. </w:t>
      </w:r>
      <w:hyperlink r:id="rId41" w:history="1">
        <w:r w:rsidRPr="00921665">
          <w:rPr>
            <w:rStyle w:val="Hyperlink"/>
            <w:rFonts w:ascii="Sabon LT Std" w:hAnsi="Sabon LT Std" w:cs="Arial"/>
          </w:rPr>
          <w:t>Integrated Service Delivery</w:t>
        </w:r>
      </w:hyperlink>
      <w:r w:rsidRPr="00183ACC">
        <w:rPr>
          <w:rFonts w:ascii="Sabon LT Std" w:hAnsi="Sabon LT Std" w:cs="Arial"/>
        </w:rPr>
        <w:t xml:space="preserve"> (ISD) braids relevant resources and services of all WorkSource partners to seamlessly address the training and employment needs of customers in an individualized and personal way. </w:t>
      </w:r>
    </w:p>
    <w:p w:rsidR="00415D72" w:rsidRPr="00183ACC" w:rsidRDefault="00415D72" w:rsidP="00415D72">
      <w:pPr>
        <w:pStyle w:val="ListParagraph"/>
        <w:rPr>
          <w:rFonts w:ascii="Sabon LT Std" w:hAnsi="Sabon LT Std" w:cs="Arial"/>
        </w:rPr>
      </w:pPr>
    </w:p>
    <w:p w:rsidR="00415D72" w:rsidRPr="009753FD" w:rsidRDefault="00CB6C78" w:rsidP="007A61C3">
      <w:pPr>
        <w:pStyle w:val="ListParagraph"/>
        <w:numPr>
          <w:ilvl w:val="0"/>
          <w:numId w:val="16"/>
        </w:numPr>
        <w:rPr>
          <w:rFonts w:ascii="Sabon LT Std" w:hAnsi="Sabon LT Std" w:cs="Arial"/>
        </w:rPr>
      </w:pPr>
      <w:r>
        <w:rPr>
          <w:rFonts w:ascii="Sabon LT Std" w:hAnsi="Sabon LT Std"/>
          <w:b/>
        </w:rPr>
        <w:t>In-community</w:t>
      </w:r>
      <w:r w:rsidRPr="009753FD">
        <w:rPr>
          <w:rFonts w:ascii="Sabon LT Std" w:hAnsi="Sabon LT Std"/>
          <w:b/>
        </w:rPr>
        <w:t xml:space="preserve"> </w:t>
      </w:r>
      <w:r w:rsidR="00BA2CE5" w:rsidRPr="009753FD">
        <w:rPr>
          <w:rFonts w:ascii="Sabon LT Std" w:hAnsi="Sabon LT Std"/>
          <w:b/>
        </w:rPr>
        <w:t>Outreach</w:t>
      </w:r>
      <w:r w:rsidR="00415D72" w:rsidRPr="009753FD">
        <w:rPr>
          <w:rFonts w:ascii="Sabon LT Std" w:hAnsi="Sabon LT Std"/>
          <w:b/>
        </w:rPr>
        <w:t xml:space="preserve"> – </w:t>
      </w:r>
      <w:r w:rsidR="00415D72" w:rsidRPr="009753FD">
        <w:rPr>
          <w:rFonts w:ascii="Sabon LT Std" w:hAnsi="Sabon LT Std"/>
        </w:rPr>
        <w:t xml:space="preserve">Describe the organization’s program plan to </w:t>
      </w:r>
      <w:r w:rsidR="009753FD">
        <w:rPr>
          <w:rFonts w:ascii="Sabon LT Std" w:hAnsi="Sabon LT Std"/>
        </w:rPr>
        <w:t xml:space="preserve">identify and </w:t>
      </w:r>
      <w:r w:rsidR="00415D72" w:rsidRPr="009753FD">
        <w:rPr>
          <w:rFonts w:ascii="Sabon LT Std" w:hAnsi="Sabon LT Std"/>
        </w:rPr>
        <w:t xml:space="preserve">provide services to </w:t>
      </w:r>
      <w:r w:rsidR="009753FD">
        <w:rPr>
          <w:rFonts w:ascii="Sabon LT Std" w:hAnsi="Sabon LT Std"/>
        </w:rPr>
        <w:t xml:space="preserve">API </w:t>
      </w:r>
      <w:r w:rsidR="00415D72" w:rsidRPr="009753FD">
        <w:rPr>
          <w:rFonts w:ascii="Sabon LT Std" w:hAnsi="Sabon LT Std"/>
        </w:rPr>
        <w:t xml:space="preserve">individuals </w:t>
      </w:r>
      <w:r w:rsidR="00080C12" w:rsidRPr="009753FD">
        <w:rPr>
          <w:rFonts w:ascii="Sabon LT Std" w:hAnsi="Sabon LT Std"/>
        </w:rPr>
        <w:t xml:space="preserve">who experience </w:t>
      </w:r>
      <w:r w:rsidR="00415D72" w:rsidRPr="009753FD">
        <w:rPr>
          <w:rFonts w:ascii="Sabon LT Std" w:hAnsi="Sabon LT Std"/>
        </w:rPr>
        <w:t>barrie</w:t>
      </w:r>
      <w:r w:rsidR="00A10252" w:rsidRPr="009753FD">
        <w:rPr>
          <w:rFonts w:ascii="Sabon LT Std" w:hAnsi="Sabon LT Std"/>
        </w:rPr>
        <w:t>rs to employment</w:t>
      </w:r>
      <w:r w:rsidR="00415D72" w:rsidRPr="009753FD">
        <w:rPr>
          <w:rFonts w:ascii="Sabon LT Std" w:hAnsi="Sabon LT Std"/>
        </w:rPr>
        <w:t xml:space="preserve"> and increase outcomes for barriered populations;</w:t>
      </w:r>
      <w:r w:rsidR="006D4B08">
        <w:rPr>
          <w:rFonts w:ascii="Sabon LT Std" w:hAnsi="Sabon LT Std"/>
        </w:rPr>
        <w:t xml:space="preserve"> see </w:t>
      </w:r>
      <w:hyperlink r:id="rId42" w:history="1">
        <w:r w:rsidR="006D4B08" w:rsidRPr="006D4B08">
          <w:rPr>
            <w:rStyle w:val="Hyperlink"/>
            <w:rFonts w:ascii="Sabon LT Std" w:hAnsi="Sabon LT Std"/>
          </w:rPr>
          <w:t>TEGL 19-16</w:t>
        </w:r>
      </w:hyperlink>
      <w:r w:rsidR="006D4B08">
        <w:rPr>
          <w:rFonts w:ascii="Sabon LT Std" w:hAnsi="Sabon LT Std"/>
        </w:rPr>
        <w:t xml:space="preserve"> for definition of barriers to employment.</w:t>
      </w:r>
      <w:r w:rsidR="00326937">
        <w:rPr>
          <w:rFonts w:ascii="Sabon LT Std" w:hAnsi="Sabon LT Std"/>
        </w:rPr>
        <w:t xml:space="preserve"> In addition, </w:t>
      </w:r>
      <w:r w:rsidR="00796702">
        <w:rPr>
          <w:rFonts w:ascii="Sabon LT Std" w:hAnsi="Sabon LT Std"/>
        </w:rPr>
        <w:t>d</w:t>
      </w:r>
      <w:r w:rsidR="00326937" w:rsidRPr="00183ACC">
        <w:rPr>
          <w:rFonts w:ascii="Sabon LT Std" w:hAnsi="Sabon LT Std"/>
        </w:rPr>
        <w:t xml:space="preserve">escribe the organization’s program plan to </w:t>
      </w:r>
      <w:r w:rsidR="00326937" w:rsidRPr="00183ACC">
        <w:rPr>
          <w:rFonts w:ascii="Sabon LT Std" w:hAnsi="Sabon LT Std" w:cs="Arial"/>
        </w:rPr>
        <w:t>flexibly meet customers in t</w:t>
      </w:r>
      <w:r w:rsidR="00326937" w:rsidRPr="003379E5">
        <w:rPr>
          <w:rFonts w:ascii="Sabon LT Std" w:hAnsi="Sabon LT Std" w:cs="Arial"/>
        </w:rPr>
        <w:t>heir communities, and coordinate with the I</w:t>
      </w:r>
      <w:r w:rsidR="00326937">
        <w:rPr>
          <w:rFonts w:ascii="Sabon LT Std" w:hAnsi="Sabon LT Std" w:cs="Arial"/>
        </w:rPr>
        <w:t xml:space="preserve">n-Community Outreach </w:t>
      </w:r>
      <w:r w:rsidR="00326937" w:rsidRPr="003379E5">
        <w:rPr>
          <w:rFonts w:ascii="Sabon LT Std" w:hAnsi="Sabon LT Std" w:cs="Arial"/>
        </w:rPr>
        <w:t>site teams</w:t>
      </w:r>
      <w:r w:rsidR="00326937">
        <w:rPr>
          <w:rFonts w:ascii="Sabon LT Std" w:hAnsi="Sabon LT Std" w:cs="Arial"/>
        </w:rPr>
        <w:t>, if applicable,</w:t>
      </w:r>
      <w:r w:rsidR="00326937" w:rsidRPr="003379E5">
        <w:rPr>
          <w:rFonts w:ascii="Sabon LT Std" w:hAnsi="Sabon LT Std" w:cs="Arial"/>
        </w:rPr>
        <w:t xml:space="preserve"> to strengthen connections between WorkSource</w:t>
      </w:r>
      <w:r w:rsidR="00326937" w:rsidRPr="003954AC">
        <w:rPr>
          <w:rFonts w:ascii="Sabon LT Std" w:hAnsi="Sabon LT Std" w:cs="Arial"/>
        </w:rPr>
        <w:t xml:space="preserve"> and other community-based organizations. This should include a plan to connect job seekers with </w:t>
      </w:r>
      <w:r w:rsidR="00326937">
        <w:rPr>
          <w:rFonts w:ascii="Sabon LT Std" w:hAnsi="Sabon LT Std" w:cs="Arial"/>
        </w:rPr>
        <w:t>the WorkSource system.</w:t>
      </w:r>
    </w:p>
    <w:p w:rsidR="00223F17" w:rsidRPr="00BC4ED3" w:rsidRDefault="00223F17" w:rsidP="00BC4ED3">
      <w:pPr>
        <w:rPr>
          <w:rFonts w:ascii="Sabon LT Std" w:hAnsi="Sabon LT Std" w:cs="Arial"/>
          <w:b/>
        </w:rPr>
      </w:pPr>
    </w:p>
    <w:p w:rsidR="00223F17" w:rsidRPr="00BC4ED3" w:rsidRDefault="00223F17" w:rsidP="007A61C3">
      <w:pPr>
        <w:pStyle w:val="ListParagraph"/>
        <w:numPr>
          <w:ilvl w:val="0"/>
          <w:numId w:val="16"/>
        </w:numPr>
        <w:rPr>
          <w:rFonts w:ascii="Sabon LT Std" w:hAnsi="Sabon LT Std" w:cs="Arial"/>
        </w:rPr>
      </w:pPr>
      <w:r w:rsidRPr="009753FD">
        <w:rPr>
          <w:rFonts w:ascii="Sabon LT Std" w:hAnsi="Sabon LT Std" w:cs="Arial"/>
          <w:b/>
        </w:rPr>
        <w:t>Customer Engagement</w:t>
      </w:r>
      <w:r w:rsidR="00C171D3" w:rsidRPr="009753FD">
        <w:rPr>
          <w:rFonts w:ascii="Sabon LT Std" w:hAnsi="Sabon LT Std" w:cs="Arial"/>
          <w:b/>
        </w:rPr>
        <w:t xml:space="preserve"> – </w:t>
      </w:r>
      <w:r w:rsidR="00EC2DA6" w:rsidRPr="009753FD">
        <w:rPr>
          <w:rFonts w:ascii="Sabon LT Std" w:hAnsi="Sabon LT Std"/>
        </w:rPr>
        <w:t xml:space="preserve">Describe the organization’s program plan to provide </w:t>
      </w:r>
      <w:r w:rsidR="00EC2DA6" w:rsidRPr="00183ACC">
        <w:rPr>
          <w:rFonts w:ascii="Sabon LT Std" w:hAnsi="Sabon LT Std" w:cs="Arial"/>
        </w:rPr>
        <w:t>f</w:t>
      </w:r>
      <w:r w:rsidRPr="00183ACC">
        <w:rPr>
          <w:rFonts w:ascii="Sabon LT Std" w:hAnsi="Sabon LT Std" w:cs="Arial"/>
        </w:rPr>
        <w:t>ront-end</w:t>
      </w:r>
      <w:r w:rsidR="00EC2DA6" w:rsidRPr="00183ACC">
        <w:rPr>
          <w:rFonts w:ascii="Sabon LT Std" w:hAnsi="Sabon LT Std" w:cs="Arial"/>
        </w:rPr>
        <w:t xml:space="preserve"> triage processes </w:t>
      </w:r>
      <w:r w:rsidRPr="009753FD">
        <w:rPr>
          <w:rFonts w:ascii="Sabon LT Std" w:hAnsi="Sabon LT Std" w:cs="Arial"/>
        </w:rPr>
        <w:t>or contact WorkSource remotely. T</w:t>
      </w:r>
      <w:r w:rsidR="00EC2DA6" w:rsidRPr="009753FD">
        <w:rPr>
          <w:rFonts w:ascii="Sabon LT Std" w:hAnsi="Sabon LT Std" w:cs="Arial"/>
        </w:rPr>
        <w:t>his requires that all</w:t>
      </w:r>
      <w:r w:rsidRPr="009753FD">
        <w:rPr>
          <w:rFonts w:ascii="Sabon LT Std" w:hAnsi="Sabon LT Std" w:cs="Arial"/>
        </w:rPr>
        <w:t xml:space="preserve"> staff </w:t>
      </w:r>
      <w:r w:rsidR="00EC2DA6" w:rsidRPr="009753FD">
        <w:rPr>
          <w:rFonts w:ascii="Sabon LT Std" w:hAnsi="Sabon LT Std" w:cs="Arial"/>
        </w:rPr>
        <w:t>be</w:t>
      </w:r>
      <w:r w:rsidRPr="009753FD">
        <w:rPr>
          <w:rFonts w:ascii="Sabon LT Std" w:hAnsi="Sabon LT Std" w:cs="Arial"/>
        </w:rPr>
        <w:t xml:space="preserve"> well info</w:t>
      </w:r>
      <w:r w:rsidR="00EC2DA6" w:rsidRPr="009753FD">
        <w:rPr>
          <w:rFonts w:ascii="Sabon LT Std" w:hAnsi="Sabon LT Std" w:cs="Arial"/>
        </w:rPr>
        <w:t>rmed about</w:t>
      </w:r>
      <w:r w:rsidR="006D4B08">
        <w:rPr>
          <w:rFonts w:ascii="Sabon LT Std" w:hAnsi="Sabon LT Std" w:cs="Arial"/>
        </w:rPr>
        <w:t xml:space="preserve"> the</w:t>
      </w:r>
      <w:r w:rsidR="00EC2DA6" w:rsidRPr="009753FD">
        <w:rPr>
          <w:rFonts w:ascii="Sabon LT Std" w:hAnsi="Sabon LT Std" w:cs="Arial"/>
        </w:rPr>
        <w:t xml:space="preserve"> </w:t>
      </w:r>
      <w:r w:rsidR="006D4B08">
        <w:rPr>
          <w:rFonts w:ascii="Sabon LT Std" w:hAnsi="Sabon LT Std" w:cs="Arial"/>
        </w:rPr>
        <w:t>WorkSource system</w:t>
      </w:r>
      <w:r w:rsidR="00EC2DA6" w:rsidRPr="009753FD">
        <w:rPr>
          <w:rFonts w:ascii="Sabon LT Std" w:hAnsi="Sabon LT Std" w:cs="Arial"/>
        </w:rPr>
        <w:t xml:space="preserve"> and be prepared to present each </w:t>
      </w:r>
      <w:r w:rsidR="009753FD">
        <w:rPr>
          <w:rFonts w:ascii="Sabon LT Std" w:hAnsi="Sabon LT Std" w:cs="Arial"/>
        </w:rPr>
        <w:t>API individual</w:t>
      </w:r>
      <w:r w:rsidR="009753FD" w:rsidRPr="009753FD">
        <w:rPr>
          <w:rFonts w:ascii="Sabon LT Std" w:hAnsi="Sabon LT Std" w:cs="Arial"/>
        </w:rPr>
        <w:t xml:space="preserve"> </w:t>
      </w:r>
      <w:r w:rsidR="00EC2DA6" w:rsidRPr="009753FD">
        <w:rPr>
          <w:rFonts w:ascii="Sabon LT Std" w:hAnsi="Sabon LT Std" w:cs="Arial"/>
        </w:rPr>
        <w:t xml:space="preserve">with the full range of </w:t>
      </w:r>
      <w:r w:rsidRPr="009753FD">
        <w:rPr>
          <w:rFonts w:ascii="Sabon LT Std" w:hAnsi="Sabon LT Std" w:cs="Arial"/>
        </w:rPr>
        <w:t xml:space="preserve">resources and tools </w:t>
      </w:r>
      <w:r w:rsidR="00EC2DA6" w:rsidRPr="009753FD">
        <w:rPr>
          <w:rFonts w:ascii="Sabon LT Std" w:hAnsi="Sabon LT Std" w:cs="Arial"/>
        </w:rPr>
        <w:t xml:space="preserve">available </w:t>
      </w:r>
      <w:r w:rsidRPr="009753FD">
        <w:rPr>
          <w:rFonts w:ascii="Sabon LT Std" w:hAnsi="Sabon LT Std" w:cs="Arial"/>
        </w:rPr>
        <w:t>to facilitate their job search</w:t>
      </w:r>
      <w:r w:rsidRPr="009753FD">
        <w:rPr>
          <w:rFonts w:ascii="Sabon LT Std" w:hAnsi="Sabon LT Std" w:cs="Arial"/>
          <w:b/>
        </w:rPr>
        <w:t xml:space="preserve">. </w:t>
      </w:r>
    </w:p>
    <w:p w:rsidR="00EC2DA6" w:rsidRPr="00BC4ED3" w:rsidRDefault="00EC2DA6" w:rsidP="00BC4ED3">
      <w:pPr>
        <w:rPr>
          <w:rFonts w:ascii="Sabon LT Std" w:hAnsi="Sabon LT Std" w:cs="Arial"/>
          <w:bCs/>
        </w:rPr>
      </w:pPr>
    </w:p>
    <w:p w:rsidR="006647CF" w:rsidRPr="003954AC" w:rsidRDefault="00223F17" w:rsidP="007A61C3">
      <w:pPr>
        <w:pStyle w:val="ListParagraph"/>
        <w:numPr>
          <w:ilvl w:val="0"/>
          <w:numId w:val="16"/>
        </w:numPr>
        <w:rPr>
          <w:rFonts w:ascii="Sabon LT Std" w:hAnsi="Sabon LT Std"/>
        </w:rPr>
      </w:pPr>
      <w:r w:rsidRPr="00183ACC">
        <w:rPr>
          <w:rFonts w:ascii="Sabon LT Std" w:hAnsi="Sabon LT Std" w:cs="Arial"/>
          <w:b/>
          <w:bCs/>
        </w:rPr>
        <w:t>Work</w:t>
      </w:r>
      <w:r w:rsidR="004327D8">
        <w:rPr>
          <w:rFonts w:ascii="Sabon LT Std" w:hAnsi="Sabon LT Std" w:cs="Arial"/>
          <w:b/>
          <w:bCs/>
        </w:rPr>
        <w:t>-</w:t>
      </w:r>
      <w:r w:rsidRPr="00183ACC">
        <w:rPr>
          <w:rFonts w:ascii="Sabon LT Std" w:hAnsi="Sabon LT Std" w:cs="Arial"/>
          <w:b/>
          <w:bCs/>
        </w:rPr>
        <w:t>Based Learning</w:t>
      </w:r>
      <w:r w:rsidR="00C171D3" w:rsidRPr="00183ACC">
        <w:rPr>
          <w:rFonts w:ascii="Sabon LT Std" w:hAnsi="Sabon LT Std" w:cs="Arial"/>
          <w:bCs/>
        </w:rPr>
        <w:t xml:space="preserve"> – </w:t>
      </w:r>
      <w:r w:rsidR="007C7E3F" w:rsidRPr="00183ACC">
        <w:rPr>
          <w:rFonts w:ascii="Sabon LT Std" w:hAnsi="Sabon LT Std"/>
        </w:rPr>
        <w:t xml:space="preserve">Describe the organization’s program plan to increase </w:t>
      </w:r>
      <w:r w:rsidR="007A31BE" w:rsidRPr="00183ACC">
        <w:rPr>
          <w:rFonts w:ascii="Sabon LT Std" w:hAnsi="Sabon LT Std"/>
        </w:rPr>
        <w:t>work-based</w:t>
      </w:r>
      <w:r w:rsidR="007C7E3F" w:rsidRPr="00183ACC">
        <w:rPr>
          <w:rFonts w:ascii="Sabon LT Std" w:hAnsi="Sabon LT Std"/>
        </w:rPr>
        <w:t xml:space="preserve"> learning o</w:t>
      </w:r>
      <w:r w:rsidRPr="00183ACC">
        <w:rPr>
          <w:rFonts w:ascii="Sabon LT Std" w:hAnsi="Sabon LT Std" w:cs="Arial"/>
          <w:bCs/>
        </w:rPr>
        <w:t>pportunities</w:t>
      </w:r>
      <w:r w:rsidR="007C7E3F" w:rsidRPr="00183ACC">
        <w:rPr>
          <w:rFonts w:ascii="Sabon LT Std" w:hAnsi="Sabon LT Std" w:cs="Arial"/>
          <w:bCs/>
        </w:rPr>
        <w:t xml:space="preserve"> tied to specific career pathways</w:t>
      </w:r>
      <w:r w:rsidRPr="00183ACC">
        <w:rPr>
          <w:rFonts w:ascii="Sabon LT Std" w:hAnsi="Sabon LT Std" w:cs="Arial"/>
          <w:bCs/>
        </w:rPr>
        <w:t xml:space="preserve"> </w:t>
      </w:r>
      <w:r w:rsidR="007C7E3F" w:rsidRPr="00183ACC">
        <w:rPr>
          <w:rFonts w:ascii="Sabon LT Std" w:hAnsi="Sabon LT Std" w:cs="Arial"/>
          <w:bCs/>
        </w:rPr>
        <w:t>for both job seekers and employers, including on-the-j</w:t>
      </w:r>
      <w:r w:rsidRPr="003379E5">
        <w:rPr>
          <w:rFonts w:ascii="Sabon LT Std" w:hAnsi="Sabon LT Std" w:cs="Arial"/>
          <w:bCs/>
        </w:rPr>
        <w:t xml:space="preserve">ob </w:t>
      </w:r>
      <w:r w:rsidR="007C7E3F" w:rsidRPr="003379E5">
        <w:rPr>
          <w:rFonts w:ascii="Sabon LT Std" w:hAnsi="Sabon LT Std" w:cs="Arial"/>
          <w:bCs/>
        </w:rPr>
        <w:t>t</w:t>
      </w:r>
      <w:r w:rsidRPr="003379E5">
        <w:rPr>
          <w:rFonts w:ascii="Sabon LT Std" w:hAnsi="Sabon LT Std" w:cs="Arial"/>
          <w:bCs/>
        </w:rPr>
        <w:t xml:space="preserve">raining, </w:t>
      </w:r>
      <w:r w:rsidR="007C7E3F" w:rsidRPr="003379E5">
        <w:rPr>
          <w:rFonts w:ascii="Sabon LT Std" w:hAnsi="Sabon LT Std" w:cs="Arial"/>
          <w:bCs/>
        </w:rPr>
        <w:t>r</w:t>
      </w:r>
      <w:r w:rsidRPr="003379E5">
        <w:rPr>
          <w:rFonts w:ascii="Sabon LT Std" w:hAnsi="Sabon LT Std" w:cs="Arial"/>
          <w:bCs/>
        </w:rPr>
        <w:t xml:space="preserve">egistered </w:t>
      </w:r>
      <w:r w:rsidR="007C7E3F" w:rsidRPr="003379E5">
        <w:rPr>
          <w:rFonts w:ascii="Sabon LT Std" w:hAnsi="Sabon LT Std" w:cs="Arial"/>
          <w:bCs/>
        </w:rPr>
        <w:t>a</w:t>
      </w:r>
      <w:r w:rsidRPr="003379E5">
        <w:rPr>
          <w:rFonts w:ascii="Sabon LT Std" w:hAnsi="Sabon LT Std" w:cs="Arial"/>
          <w:bCs/>
        </w:rPr>
        <w:t>pprenticeship</w:t>
      </w:r>
      <w:r w:rsidR="007C7E3F" w:rsidRPr="003379E5">
        <w:rPr>
          <w:rFonts w:ascii="Sabon LT Std" w:hAnsi="Sabon LT Std" w:cs="Arial"/>
          <w:bCs/>
        </w:rPr>
        <w:t>s, and paid internships</w:t>
      </w:r>
      <w:r w:rsidRPr="003954AC">
        <w:rPr>
          <w:rFonts w:ascii="Sabon LT Std" w:hAnsi="Sabon LT Std" w:cs="Arial"/>
          <w:bCs/>
        </w:rPr>
        <w:t>.</w:t>
      </w:r>
      <w:r w:rsidR="006647CF" w:rsidRPr="003954AC">
        <w:rPr>
          <w:rFonts w:ascii="Sabon LT Std" w:hAnsi="Sabon LT Std" w:cs="Arial"/>
          <w:bCs/>
        </w:rPr>
        <w:t xml:space="preserve"> </w:t>
      </w:r>
    </w:p>
    <w:p w:rsidR="00015565" w:rsidRPr="003954AC" w:rsidRDefault="00015565" w:rsidP="00015565">
      <w:pPr>
        <w:pStyle w:val="ListParagraph"/>
        <w:rPr>
          <w:rFonts w:ascii="Sabon LT Std" w:hAnsi="Sabon LT Std"/>
        </w:rPr>
      </w:pPr>
    </w:p>
    <w:p w:rsidR="00B86396" w:rsidRPr="00773EE4" w:rsidRDefault="00015565" w:rsidP="007A61C3">
      <w:pPr>
        <w:pStyle w:val="ListParagraph"/>
        <w:numPr>
          <w:ilvl w:val="0"/>
          <w:numId w:val="16"/>
        </w:numPr>
        <w:rPr>
          <w:rFonts w:ascii="Sabon LT Std" w:hAnsi="Sabon LT Std"/>
          <w:b/>
        </w:rPr>
      </w:pPr>
      <w:r w:rsidRPr="009753FD">
        <w:rPr>
          <w:rFonts w:ascii="Sabon LT Std" w:hAnsi="Sabon LT Std" w:cs="Arial"/>
          <w:b/>
        </w:rPr>
        <w:t xml:space="preserve">Career Pathways </w:t>
      </w:r>
      <w:r w:rsidRPr="009753FD">
        <w:rPr>
          <w:rFonts w:ascii="Sabon LT Std" w:hAnsi="Sabon LT Std" w:cs="Arial"/>
        </w:rPr>
        <w:t>– Refer to the “Career Pathways” toolkit link in RFP Section 1.2 above. Proposals must describe clear career pathway models indicating w</w:t>
      </w:r>
      <w:r w:rsidRPr="00183ACC">
        <w:rPr>
          <w:rFonts w:ascii="Sabon LT Std" w:hAnsi="Sabon LT Std" w:cs="Arial"/>
        </w:rPr>
        <w:t xml:space="preserve">hat services will be provided and by whom for program participants, including education, training, employment, and provision of intensive case management services. </w:t>
      </w:r>
      <w:r w:rsidR="00B86396" w:rsidRPr="00183ACC">
        <w:rPr>
          <w:rFonts w:ascii="Sabon LT Std" w:hAnsi="Sabon LT Std" w:cs="Arial"/>
        </w:rPr>
        <w:t>Each customer receiving individualized career services must have a written career pathway plan that identifies specific steps and activities that will lead to placement into jobs or postsecondary educ</w:t>
      </w:r>
      <w:r w:rsidR="00B86396" w:rsidRPr="003379E5">
        <w:rPr>
          <w:rFonts w:ascii="Sabon LT Std" w:hAnsi="Sabon LT Std" w:cs="Arial"/>
        </w:rPr>
        <w:t xml:space="preserve">ation/training. Career pathway plans </w:t>
      </w:r>
      <w:r w:rsidR="00B86396" w:rsidRPr="003379E5">
        <w:rPr>
          <w:rFonts w:ascii="Sabon LT Std" w:hAnsi="Sabon LT Std" w:cs="Arial"/>
        </w:rPr>
        <w:lastRenderedPageBreak/>
        <w:t xml:space="preserve">must provide clear advancement opportunities and transitions for customers. </w:t>
      </w:r>
      <w:r w:rsidR="00B86396">
        <w:rPr>
          <w:rFonts w:ascii="Sabon LT Std" w:hAnsi="Sabon LT Std" w:cs="Arial"/>
        </w:rPr>
        <w:br/>
      </w:r>
      <w:r w:rsidR="00B86396" w:rsidRPr="00B86396">
        <w:rPr>
          <w:rFonts w:ascii="Sabon LT Std" w:hAnsi="Sabon LT Std" w:cs="Arial"/>
          <w:b/>
        </w:rPr>
        <w:t>Required: Attach a sample career pathways diagram to proposal</w:t>
      </w:r>
    </w:p>
    <w:p w:rsidR="006E2268" w:rsidRPr="006E2268" w:rsidRDefault="006E2268" w:rsidP="006E2268">
      <w:pPr>
        <w:pStyle w:val="ListParagraph"/>
        <w:rPr>
          <w:rFonts w:ascii="Sabon LT Std" w:hAnsi="Sabon LT Std"/>
          <w:b/>
        </w:rPr>
      </w:pPr>
    </w:p>
    <w:p w:rsidR="006E2268" w:rsidRPr="006E2268" w:rsidRDefault="006E2268" w:rsidP="006E2268">
      <w:pPr>
        <w:pStyle w:val="ListParagraph"/>
        <w:numPr>
          <w:ilvl w:val="0"/>
          <w:numId w:val="16"/>
        </w:numPr>
        <w:rPr>
          <w:rFonts w:ascii="Sabon LT Std" w:hAnsi="Sabon LT Std"/>
        </w:rPr>
      </w:pPr>
      <w:r w:rsidRPr="006E2268">
        <w:rPr>
          <w:rFonts w:ascii="Sabon LT Std" w:hAnsi="Sabon LT Std"/>
          <w:b/>
        </w:rPr>
        <w:t>Progress to Self-Sufficiency</w:t>
      </w:r>
      <w:r w:rsidRPr="006E2268">
        <w:rPr>
          <w:rFonts w:ascii="Sabon LT Std" w:hAnsi="Sabon LT Std"/>
        </w:rPr>
        <w:t xml:space="preserve"> – </w:t>
      </w:r>
      <w:r>
        <w:rPr>
          <w:rFonts w:ascii="Sabon LT Std" w:hAnsi="Sabon LT Std"/>
        </w:rPr>
        <w:t>Describe the organization’s plan to i</w:t>
      </w:r>
      <w:r w:rsidRPr="006E2268">
        <w:rPr>
          <w:rFonts w:ascii="Sabon LT Std" w:hAnsi="Sabon LT Std"/>
        </w:rPr>
        <w:t xml:space="preserve">ncorporate strategies to help API individuals realize their potential on </w:t>
      </w:r>
      <w:r>
        <w:rPr>
          <w:rFonts w:ascii="Sabon LT Std" w:hAnsi="Sabon LT Std"/>
        </w:rPr>
        <w:t>a</w:t>
      </w:r>
      <w:r w:rsidRPr="006E2268">
        <w:rPr>
          <w:rFonts w:ascii="Sabon LT Std" w:hAnsi="Sabon LT Std"/>
        </w:rPr>
        <w:t xml:space="preserve"> pathway towards self-sufficiency by increasing education and/or skill-level</w:t>
      </w:r>
      <w:r w:rsidR="00EC60B8">
        <w:rPr>
          <w:rFonts w:ascii="Sabon LT Std" w:hAnsi="Sabon LT Std"/>
        </w:rPr>
        <w:t>, using</w:t>
      </w:r>
      <w:r w:rsidR="00EC60B8" w:rsidRPr="006E2268">
        <w:rPr>
          <w:rFonts w:ascii="Sabon LT Std" w:hAnsi="Sabon LT Std"/>
        </w:rPr>
        <w:t xml:space="preserve"> </w:t>
      </w:r>
      <w:hyperlink r:id="rId43" w:history="1">
        <w:r w:rsidR="00EC60B8" w:rsidRPr="006E2268">
          <w:rPr>
            <w:rStyle w:val="Hyperlink"/>
            <w:rFonts w:ascii="Sabon LT Std" w:hAnsi="Sabon LT Std" w:cs="Arial"/>
          </w:rPr>
          <w:t>The Self Sufficiency Calculator for Washington State</w:t>
        </w:r>
      </w:hyperlink>
      <w:r w:rsidR="00EC60B8" w:rsidRPr="006E2268">
        <w:rPr>
          <w:rFonts w:ascii="Sabon LT Std" w:hAnsi="Sabon LT Std"/>
        </w:rPr>
        <w:t xml:space="preserve"> </w:t>
      </w:r>
      <w:r w:rsidR="00EC60B8">
        <w:rPr>
          <w:rFonts w:ascii="Sabon LT Std" w:hAnsi="Sabon LT Std"/>
        </w:rPr>
        <w:t xml:space="preserve">to understand how much income is needed for an individual or family to meet basic needs. </w:t>
      </w:r>
      <w:r>
        <w:rPr>
          <w:rFonts w:ascii="Sabon LT Std" w:hAnsi="Sabon LT Std"/>
        </w:rPr>
        <w:t xml:space="preserve">Service strategies to </w:t>
      </w:r>
      <w:r w:rsidR="003D4D34">
        <w:rPr>
          <w:rFonts w:ascii="Sabon LT Std" w:hAnsi="Sabon LT Std"/>
        </w:rPr>
        <w:t xml:space="preserve">help individuals progress toward self-sufficiency </w:t>
      </w:r>
      <w:r>
        <w:rPr>
          <w:rFonts w:ascii="Sabon LT Std" w:hAnsi="Sabon LT Std"/>
        </w:rPr>
        <w:t>may include</w:t>
      </w:r>
      <w:r w:rsidRPr="006E2268">
        <w:rPr>
          <w:rFonts w:ascii="Sabon LT Std" w:hAnsi="Sabon LT Std"/>
        </w:rPr>
        <w:t xml:space="preserve">: </w:t>
      </w:r>
    </w:p>
    <w:p w:rsidR="006E2268" w:rsidRPr="008D2D7C" w:rsidRDefault="006E2268" w:rsidP="006E2268">
      <w:pPr>
        <w:rPr>
          <w:rFonts w:ascii="Sabon LT Std" w:hAnsi="Sabon LT Std"/>
        </w:rPr>
      </w:pPr>
    </w:p>
    <w:p w:rsidR="006E2268" w:rsidRPr="008D2D7C" w:rsidRDefault="006E2268" w:rsidP="00433C72">
      <w:pPr>
        <w:numPr>
          <w:ilvl w:val="0"/>
          <w:numId w:val="33"/>
        </w:numPr>
        <w:spacing w:after="120"/>
        <w:rPr>
          <w:rFonts w:ascii="Sabon LT Std" w:hAnsi="Sabon LT Std"/>
        </w:rPr>
      </w:pPr>
      <w:r>
        <w:rPr>
          <w:rFonts w:ascii="Sabon LT Std" w:hAnsi="Sabon LT Std"/>
        </w:rPr>
        <w:t>S</w:t>
      </w:r>
      <w:r w:rsidRPr="008D2D7C">
        <w:rPr>
          <w:rFonts w:ascii="Sabon LT Std" w:hAnsi="Sabon LT Std"/>
        </w:rPr>
        <w:t xml:space="preserve">tipends </w:t>
      </w:r>
      <w:r w:rsidR="00DA660F">
        <w:rPr>
          <w:rFonts w:ascii="Sabon LT Std" w:hAnsi="Sabon LT Std"/>
        </w:rPr>
        <w:t xml:space="preserve">to </w:t>
      </w:r>
      <w:r>
        <w:rPr>
          <w:rFonts w:ascii="Sabon LT Std" w:hAnsi="Sabon LT Std"/>
        </w:rPr>
        <w:t>complete</w:t>
      </w:r>
      <w:r w:rsidRPr="008D2D7C">
        <w:rPr>
          <w:rFonts w:ascii="Sabon LT Std" w:hAnsi="Sabon LT Std"/>
        </w:rPr>
        <w:t xml:space="preserve"> English language </w:t>
      </w:r>
      <w:r w:rsidR="002558DD" w:rsidRPr="008D2D7C">
        <w:rPr>
          <w:rFonts w:ascii="Sabon LT Std" w:hAnsi="Sabon LT Std"/>
        </w:rPr>
        <w:t>learning</w:t>
      </w:r>
      <w:r w:rsidR="002558DD">
        <w:rPr>
          <w:rFonts w:ascii="Sabon LT Std" w:hAnsi="Sabon LT Std"/>
        </w:rPr>
        <w:t>, specialized</w:t>
      </w:r>
      <w:r w:rsidRPr="008D2D7C">
        <w:rPr>
          <w:rFonts w:ascii="Sabon LT Std" w:hAnsi="Sabon LT Std"/>
        </w:rPr>
        <w:t xml:space="preserve"> tr</w:t>
      </w:r>
      <w:r w:rsidR="00DA660F">
        <w:rPr>
          <w:rFonts w:ascii="Sabon LT Std" w:hAnsi="Sabon LT Std"/>
        </w:rPr>
        <w:t>aining</w:t>
      </w:r>
      <w:r w:rsidR="006F68C9">
        <w:rPr>
          <w:rFonts w:ascii="Sabon LT Std" w:hAnsi="Sabon LT Std"/>
        </w:rPr>
        <w:t xml:space="preserve">, </w:t>
      </w:r>
      <w:r w:rsidR="004327D8">
        <w:rPr>
          <w:rFonts w:ascii="Sabon LT Std" w:hAnsi="Sabon LT Std"/>
        </w:rPr>
        <w:t xml:space="preserve">apprenticeship, </w:t>
      </w:r>
      <w:r w:rsidR="006F68C9">
        <w:rPr>
          <w:rFonts w:ascii="Sabon LT Std" w:hAnsi="Sabon LT Std"/>
        </w:rPr>
        <w:t>or to supplement part-time employment</w:t>
      </w:r>
      <w:r w:rsidR="002558DD">
        <w:rPr>
          <w:rFonts w:ascii="Sabon LT Std" w:hAnsi="Sabon LT Std"/>
        </w:rPr>
        <w:t xml:space="preserve"> for incumbent workers in training.</w:t>
      </w:r>
      <w:r w:rsidR="00DA660F">
        <w:rPr>
          <w:rFonts w:ascii="Sabon LT Std" w:hAnsi="Sabon LT Std"/>
        </w:rPr>
        <w:t xml:space="preserve"> </w:t>
      </w:r>
    </w:p>
    <w:p w:rsidR="006E2268" w:rsidRPr="008D2D7C" w:rsidRDefault="006E2268" w:rsidP="006E2268">
      <w:pPr>
        <w:numPr>
          <w:ilvl w:val="0"/>
          <w:numId w:val="33"/>
        </w:numPr>
        <w:spacing w:after="120"/>
        <w:rPr>
          <w:rFonts w:ascii="Sabon LT Std" w:hAnsi="Sabon LT Std"/>
        </w:rPr>
      </w:pPr>
      <w:r w:rsidRPr="008D2D7C">
        <w:rPr>
          <w:rFonts w:ascii="Sabon LT Std" w:hAnsi="Sabon LT Std"/>
        </w:rPr>
        <w:t>Partnerships between community-based organizations</w:t>
      </w:r>
      <w:r w:rsidR="00DA660F">
        <w:rPr>
          <w:rFonts w:ascii="Sabon LT Std" w:hAnsi="Sabon LT Std"/>
        </w:rPr>
        <w:t xml:space="preserve"> and colleges to offer relevant cultural and linguistic </w:t>
      </w:r>
      <w:r w:rsidRPr="008D2D7C">
        <w:rPr>
          <w:rFonts w:ascii="Sabon LT Std" w:hAnsi="Sabon LT Std"/>
        </w:rPr>
        <w:t xml:space="preserve">navigation services to </w:t>
      </w:r>
      <w:r>
        <w:rPr>
          <w:rFonts w:ascii="Sabon LT Std" w:hAnsi="Sabon LT Std"/>
        </w:rPr>
        <w:t>API individuals;</w:t>
      </w:r>
      <w:r w:rsidRPr="008D2D7C">
        <w:rPr>
          <w:rFonts w:ascii="Sabon LT Std" w:hAnsi="Sabon LT Std"/>
        </w:rPr>
        <w:t xml:space="preserve"> partnerships could focus on supporting people </w:t>
      </w:r>
      <w:r>
        <w:rPr>
          <w:rFonts w:ascii="Sabon LT Std" w:hAnsi="Sabon LT Std"/>
        </w:rPr>
        <w:t>in</w:t>
      </w:r>
      <w:r w:rsidRPr="008D2D7C">
        <w:rPr>
          <w:rFonts w:ascii="Sabon LT Std" w:hAnsi="Sabon LT Std"/>
        </w:rPr>
        <w:t xml:space="preserve"> Title II </w:t>
      </w:r>
      <w:r>
        <w:rPr>
          <w:rFonts w:ascii="Sabon LT Std" w:hAnsi="Sabon LT Std"/>
        </w:rPr>
        <w:t>p</w:t>
      </w:r>
      <w:r w:rsidRPr="008D2D7C">
        <w:rPr>
          <w:rFonts w:ascii="Sabon LT Std" w:hAnsi="Sabon LT Std"/>
        </w:rPr>
        <w:t xml:space="preserve">rograms. </w:t>
      </w:r>
    </w:p>
    <w:p w:rsidR="006E2268" w:rsidRPr="008D2D7C" w:rsidRDefault="006E2268" w:rsidP="006E2268">
      <w:pPr>
        <w:numPr>
          <w:ilvl w:val="0"/>
          <w:numId w:val="33"/>
        </w:numPr>
        <w:spacing w:after="120"/>
        <w:rPr>
          <w:rFonts w:ascii="Sabon LT Std" w:hAnsi="Sabon LT Std"/>
        </w:rPr>
      </w:pPr>
      <w:r w:rsidRPr="008D2D7C">
        <w:rPr>
          <w:rFonts w:ascii="Sabon LT Std" w:hAnsi="Sabon LT Std"/>
        </w:rPr>
        <w:t>Continuing services for people after employment placement so they can navigate emp</w:t>
      </w:r>
      <w:r>
        <w:rPr>
          <w:rFonts w:ascii="Sabon LT Std" w:hAnsi="Sabon LT Std"/>
        </w:rPr>
        <w:t>loyment and/or further training</w:t>
      </w:r>
      <w:r w:rsidRPr="008D2D7C">
        <w:rPr>
          <w:rFonts w:ascii="Sabon LT Std" w:hAnsi="Sabon LT Std"/>
        </w:rPr>
        <w:t xml:space="preserve"> </w:t>
      </w:r>
      <w:r>
        <w:rPr>
          <w:rFonts w:ascii="Sabon LT Std" w:hAnsi="Sabon LT Std"/>
        </w:rPr>
        <w:t>to progress towards self-sufficiency</w:t>
      </w:r>
      <w:r w:rsidRPr="008D2D7C">
        <w:rPr>
          <w:rFonts w:ascii="Sabon LT Std" w:hAnsi="Sabon LT Std"/>
        </w:rPr>
        <w:t xml:space="preserve">. </w:t>
      </w:r>
    </w:p>
    <w:p w:rsidR="006E2268" w:rsidRPr="008D2D7C" w:rsidRDefault="006E2268" w:rsidP="006E2268">
      <w:pPr>
        <w:numPr>
          <w:ilvl w:val="0"/>
          <w:numId w:val="33"/>
        </w:numPr>
        <w:spacing w:after="120"/>
        <w:rPr>
          <w:rFonts w:ascii="Sabon LT Std" w:hAnsi="Sabon LT Std"/>
        </w:rPr>
      </w:pPr>
      <w:r w:rsidRPr="008D2D7C">
        <w:rPr>
          <w:rFonts w:ascii="Sabon LT Std" w:hAnsi="Sabon LT Std"/>
        </w:rPr>
        <w:t xml:space="preserve">Providing </w:t>
      </w:r>
      <w:r w:rsidR="003D4D34">
        <w:rPr>
          <w:rFonts w:ascii="Sabon LT Std" w:hAnsi="Sabon LT Std"/>
        </w:rPr>
        <w:t xml:space="preserve">incumbent workers </w:t>
      </w:r>
      <w:r w:rsidR="003D4D34" w:rsidRPr="008D2D7C">
        <w:rPr>
          <w:rFonts w:ascii="Sabon LT Std" w:hAnsi="Sabon LT Std"/>
        </w:rPr>
        <w:t>in low-wage jobs</w:t>
      </w:r>
      <w:r w:rsidR="003D4D34">
        <w:rPr>
          <w:rFonts w:ascii="Sabon LT Std" w:hAnsi="Sabon LT Std"/>
        </w:rPr>
        <w:t xml:space="preserve"> with </w:t>
      </w:r>
      <w:r>
        <w:rPr>
          <w:rFonts w:ascii="Sabon LT Std" w:hAnsi="Sabon LT Std"/>
        </w:rPr>
        <w:t xml:space="preserve">job </w:t>
      </w:r>
      <w:r w:rsidRPr="008D2D7C">
        <w:rPr>
          <w:rFonts w:ascii="Sabon LT Std" w:hAnsi="Sabon LT Std"/>
        </w:rPr>
        <w:t>retention and advancement services.</w:t>
      </w:r>
    </w:p>
    <w:p w:rsidR="006E2268" w:rsidRPr="008D2D7C" w:rsidRDefault="006E2268" w:rsidP="006E2268">
      <w:pPr>
        <w:numPr>
          <w:ilvl w:val="0"/>
          <w:numId w:val="33"/>
        </w:numPr>
        <w:spacing w:after="120"/>
        <w:rPr>
          <w:rFonts w:ascii="Sabon LT Std" w:hAnsi="Sabon LT Std"/>
        </w:rPr>
      </w:pPr>
      <w:r w:rsidRPr="008D2D7C">
        <w:rPr>
          <w:rFonts w:ascii="Sabon LT Std" w:hAnsi="Sabon LT Std"/>
        </w:rPr>
        <w:t xml:space="preserve">Exploration of barriers to I-BEST </w:t>
      </w:r>
      <w:r>
        <w:rPr>
          <w:rFonts w:ascii="Sabon LT Std" w:hAnsi="Sabon LT Std"/>
        </w:rPr>
        <w:t>for LEP individuals</w:t>
      </w:r>
      <w:r w:rsidRPr="008D2D7C">
        <w:rPr>
          <w:rFonts w:ascii="Sabon LT Std" w:hAnsi="Sabon LT Std"/>
        </w:rPr>
        <w:t xml:space="preserve"> and investments in pathways to I-BEST programs</w:t>
      </w:r>
      <w:r>
        <w:rPr>
          <w:rFonts w:ascii="Sabon LT Std" w:hAnsi="Sabon LT Std"/>
        </w:rPr>
        <w:t xml:space="preserve"> that integrate</w:t>
      </w:r>
      <w:r w:rsidRPr="007A61C3">
        <w:rPr>
          <w:rFonts w:ascii="Sabon LT Std" w:hAnsi="Sabon LT Std"/>
        </w:rPr>
        <w:t xml:space="preserve"> basic education skills training to reach LEP students, pairing a classroom instructor with a professional-technical instructor who co-teach an integrated course of English language and vocational training.</w:t>
      </w:r>
    </w:p>
    <w:p w:rsidR="00A56B26" w:rsidRPr="006E2268" w:rsidRDefault="006E2268" w:rsidP="006E2268">
      <w:pPr>
        <w:numPr>
          <w:ilvl w:val="0"/>
          <w:numId w:val="33"/>
        </w:numPr>
        <w:spacing w:after="120"/>
        <w:rPr>
          <w:rFonts w:ascii="Sabon LT Std" w:hAnsi="Sabon LT Std"/>
        </w:rPr>
      </w:pPr>
      <w:r w:rsidRPr="008D2D7C">
        <w:rPr>
          <w:rFonts w:ascii="Sabon LT Std" w:hAnsi="Sabon LT Std"/>
        </w:rPr>
        <w:t xml:space="preserve">Programs that include leadership and </w:t>
      </w:r>
      <w:r>
        <w:rPr>
          <w:rFonts w:ascii="Sabon LT Std" w:hAnsi="Sabon LT Std"/>
        </w:rPr>
        <w:t xml:space="preserve">personal </w:t>
      </w:r>
      <w:r w:rsidRPr="008D2D7C">
        <w:rPr>
          <w:rFonts w:ascii="Sabon LT Std" w:hAnsi="Sabon LT Std"/>
        </w:rPr>
        <w:t xml:space="preserve">agency development alongside skill development to help </w:t>
      </w:r>
      <w:r>
        <w:rPr>
          <w:rFonts w:ascii="Sabon LT Std" w:hAnsi="Sabon LT Std"/>
        </w:rPr>
        <w:t>individuals</w:t>
      </w:r>
      <w:r w:rsidRPr="008D2D7C">
        <w:rPr>
          <w:rFonts w:ascii="Sabon LT Std" w:hAnsi="Sabon LT Std"/>
        </w:rPr>
        <w:t xml:space="preserve"> to better understand their skills and strengths, articulate goals, and what they need to do to achieve their goals</w:t>
      </w:r>
      <w:r>
        <w:rPr>
          <w:rFonts w:ascii="Sabon LT Std" w:hAnsi="Sabon LT Std"/>
        </w:rPr>
        <w:t>.</w:t>
      </w:r>
    </w:p>
    <w:p w:rsidR="004C5CED" w:rsidRPr="00183ACC" w:rsidRDefault="004C5CED" w:rsidP="007A61C3">
      <w:pPr>
        <w:pStyle w:val="ListParagraph"/>
        <w:numPr>
          <w:ilvl w:val="0"/>
          <w:numId w:val="16"/>
        </w:numPr>
        <w:rPr>
          <w:rFonts w:ascii="Sabon LT Std" w:hAnsi="Sabon LT Std" w:cs="Arial"/>
        </w:rPr>
      </w:pPr>
      <w:r w:rsidRPr="00183ACC">
        <w:rPr>
          <w:rFonts w:ascii="Sabon LT Std" w:hAnsi="Sabon LT Std" w:cs="Arial"/>
          <w:b/>
        </w:rPr>
        <w:t>Sector Strategies</w:t>
      </w:r>
      <w:r w:rsidRPr="00183ACC">
        <w:rPr>
          <w:rFonts w:ascii="Sabon LT Std" w:hAnsi="Sabon LT Std" w:cs="Arial"/>
        </w:rPr>
        <w:t xml:space="preserve"> – Refer to the “Sector Strategies” link</w:t>
      </w:r>
      <w:r w:rsidR="00611E2F">
        <w:rPr>
          <w:rFonts w:ascii="Sabon LT Std" w:hAnsi="Sabon LT Std" w:cs="Arial"/>
        </w:rPr>
        <w:t>s</w:t>
      </w:r>
      <w:r w:rsidRPr="00183ACC">
        <w:rPr>
          <w:rFonts w:ascii="Sabon LT Std" w:hAnsi="Sabon LT Std" w:cs="Arial"/>
        </w:rPr>
        <w:t xml:space="preserve"> in RFP Section 1.2 above. Proposals must describe how the program will: </w:t>
      </w:r>
    </w:p>
    <w:p w:rsidR="004C5CED" w:rsidRPr="003379E5" w:rsidRDefault="004C5CED" w:rsidP="004C5CED">
      <w:pPr>
        <w:ind w:left="720"/>
        <w:rPr>
          <w:rFonts w:ascii="Sabon LT Std" w:hAnsi="Sabon LT Std" w:cs="Arial"/>
        </w:rPr>
      </w:pPr>
    </w:p>
    <w:p w:rsidR="004C5CED" w:rsidRPr="00183ACC" w:rsidRDefault="004C5CED" w:rsidP="00670725">
      <w:pPr>
        <w:pStyle w:val="ListParagraph"/>
        <w:numPr>
          <w:ilvl w:val="0"/>
          <w:numId w:val="7"/>
        </w:numPr>
        <w:spacing w:after="120"/>
        <w:contextualSpacing w:val="0"/>
        <w:rPr>
          <w:rFonts w:ascii="Sabon LT Std" w:hAnsi="Sabon LT Std" w:cs="Arial"/>
        </w:rPr>
      </w:pPr>
      <w:r w:rsidRPr="00183ACC">
        <w:rPr>
          <w:rFonts w:ascii="Sabon LT Std" w:hAnsi="Sabon LT Std" w:cs="Arial"/>
        </w:rPr>
        <w:t>Promote employer involvement in workforce planning and the development of workforce solutions, especially s</w:t>
      </w:r>
      <w:r w:rsidR="00183ACC">
        <w:rPr>
          <w:rFonts w:ascii="Sabon LT Std" w:hAnsi="Sabon LT Std" w:cs="Arial"/>
        </w:rPr>
        <w:t>mall and medium size businesses;</w:t>
      </w:r>
    </w:p>
    <w:p w:rsidR="004C5CED" w:rsidRPr="00183ACC" w:rsidRDefault="004C5CED" w:rsidP="00670725">
      <w:pPr>
        <w:pStyle w:val="ListParagraph"/>
        <w:numPr>
          <w:ilvl w:val="0"/>
          <w:numId w:val="7"/>
        </w:numPr>
        <w:spacing w:after="120"/>
        <w:contextualSpacing w:val="0"/>
        <w:rPr>
          <w:rFonts w:ascii="Sabon LT Std" w:hAnsi="Sabon LT Std" w:cs="Arial"/>
        </w:rPr>
      </w:pPr>
      <w:r w:rsidRPr="00183ACC">
        <w:rPr>
          <w:rFonts w:ascii="Sabon LT Std" w:hAnsi="Sabon LT Std" w:cs="Arial"/>
        </w:rPr>
        <w:t>Integrate workforce development with regional economic development efforts to enhance</w:t>
      </w:r>
      <w:r w:rsidR="00183ACC">
        <w:rPr>
          <w:rFonts w:ascii="Sabon LT Std" w:hAnsi="Sabon LT Std" w:cs="Arial"/>
        </w:rPr>
        <w:t xml:space="preserve"> business retention and growth;</w:t>
      </w:r>
    </w:p>
    <w:p w:rsidR="006647CF" w:rsidRPr="00183ACC" w:rsidRDefault="004C5CED" w:rsidP="00670725">
      <w:pPr>
        <w:pStyle w:val="ListParagraph"/>
        <w:numPr>
          <w:ilvl w:val="0"/>
          <w:numId w:val="7"/>
        </w:numPr>
        <w:spacing w:after="120"/>
        <w:contextualSpacing w:val="0"/>
        <w:rPr>
          <w:rFonts w:ascii="Sabon LT Std" w:hAnsi="Sabon LT Std" w:cs="Arial"/>
        </w:rPr>
      </w:pPr>
      <w:r w:rsidRPr="00183ACC">
        <w:rPr>
          <w:rFonts w:ascii="Sabon LT Std" w:hAnsi="Sabon LT Std" w:cs="Arial"/>
        </w:rPr>
        <w:t>Lead efforts to respond to industry ne</w:t>
      </w:r>
      <w:r w:rsidR="00183ACC">
        <w:rPr>
          <w:rFonts w:ascii="Sabon LT Std" w:hAnsi="Sabon LT Std" w:cs="Arial"/>
        </w:rPr>
        <w:t>eds with sector-based solutions; and</w:t>
      </w:r>
    </w:p>
    <w:p w:rsidR="00AA00F5" w:rsidRDefault="004C5CED" w:rsidP="00670725">
      <w:pPr>
        <w:pStyle w:val="ListParagraph"/>
        <w:numPr>
          <w:ilvl w:val="0"/>
          <w:numId w:val="7"/>
        </w:numPr>
        <w:spacing w:after="240"/>
        <w:rPr>
          <w:rFonts w:ascii="Sabon LT Std" w:hAnsi="Sabon LT Std" w:cs="Arial"/>
        </w:rPr>
      </w:pPr>
      <w:r w:rsidRPr="00183ACC">
        <w:rPr>
          <w:rFonts w:ascii="Sabon LT Std" w:hAnsi="Sabon LT Std" w:cs="Arial"/>
        </w:rPr>
        <w:t>Strengthen regional employer connections to grow work-based learning and non-traditional training opportunities such as: apprenticeships, pre-apprenticeships, on-the-job training, and internships for adult and youth job seekers.</w:t>
      </w:r>
    </w:p>
    <w:p w:rsidR="00306BCC" w:rsidRPr="00306BCC" w:rsidRDefault="00306BCC" w:rsidP="00306BCC">
      <w:pPr>
        <w:pStyle w:val="ListParagraph"/>
        <w:spacing w:after="240"/>
        <w:ind w:left="1440"/>
        <w:rPr>
          <w:rFonts w:ascii="Sabon LT Std" w:hAnsi="Sabon LT Std" w:cs="Arial"/>
        </w:rPr>
      </w:pPr>
    </w:p>
    <w:p w:rsidR="009123EB" w:rsidRPr="009753FD" w:rsidRDefault="00AA00F5" w:rsidP="007A61C3">
      <w:pPr>
        <w:pStyle w:val="ListParagraph"/>
        <w:numPr>
          <w:ilvl w:val="0"/>
          <w:numId w:val="16"/>
        </w:numPr>
        <w:rPr>
          <w:rFonts w:ascii="Sabon LT Std" w:hAnsi="Sabon LT Std"/>
        </w:rPr>
      </w:pPr>
      <w:r w:rsidRPr="009753FD">
        <w:rPr>
          <w:rFonts w:ascii="Sabon LT Std" w:hAnsi="Sabon LT Std" w:cs="Arial"/>
          <w:b/>
          <w:bCs/>
        </w:rPr>
        <w:t>Projected Outcomes</w:t>
      </w:r>
      <w:r w:rsidR="00C171D3" w:rsidRPr="009753FD">
        <w:rPr>
          <w:rFonts w:ascii="Sabon LT Std" w:hAnsi="Sabon LT Std" w:cs="Arial"/>
          <w:bCs/>
        </w:rPr>
        <w:t xml:space="preserve"> – </w:t>
      </w:r>
      <w:r w:rsidR="009123EB" w:rsidRPr="009753FD">
        <w:rPr>
          <w:rFonts w:ascii="Sabon LT Std" w:hAnsi="Sabon LT Std"/>
        </w:rPr>
        <w:t xml:space="preserve">Proposals should seek to develop and implement strategies to address workforce development service gaps </w:t>
      </w:r>
      <w:r w:rsidR="00183ACC">
        <w:rPr>
          <w:rFonts w:ascii="Sabon LT Std" w:hAnsi="Sabon LT Std"/>
        </w:rPr>
        <w:t xml:space="preserve">available </w:t>
      </w:r>
      <w:r w:rsidR="009123EB" w:rsidRPr="009753FD">
        <w:rPr>
          <w:rFonts w:ascii="Sabon LT Std" w:hAnsi="Sabon LT Std"/>
        </w:rPr>
        <w:t xml:space="preserve">to </w:t>
      </w:r>
      <w:r w:rsidR="00183ACC">
        <w:rPr>
          <w:rFonts w:ascii="Sabon LT Std" w:hAnsi="Sabon LT Std"/>
        </w:rPr>
        <w:t>API populations with target outcomes of</w:t>
      </w:r>
      <w:r w:rsidR="009123EB" w:rsidRPr="009753FD">
        <w:rPr>
          <w:rFonts w:ascii="Sabon LT Std" w:hAnsi="Sabon LT Std"/>
        </w:rPr>
        <w:t xml:space="preserve">: </w:t>
      </w:r>
    </w:p>
    <w:p w:rsidR="009123EB" w:rsidRPr="009753FD" w:rsidRDefault="009123EB" w:rsidP="009123EB">
      <w:pPr>
        <w:rPr>
          <w:rFonts w:ascii="Sabon LT Std" w:hAnsi="Sabon LT Std"/>
        </w:rPr>
      </w:pPr>
    </w:p>
    <w:p w:rsidR="009123EB" w:rsidRPr="00183ACC" w:rsidRDefault="009123EB" w:rsidP="00670725">
      <w:pPr>
        <w:pStyle w:val="ListParagraph"/>
        <w:numPr>
          <w:ilvl w:val="0"/>
          <w:numId w:val="22"/>
        </w:numPr>
        <w:spacing w:after="120"/>
        <w:contextualSpacing w:val="0"/>
        <w:rPr>
          <w:rFonts w:ascii="Sabon LT Std" w:hAnsi="Sabon LT Std"/>
        </w:rPr>
      </w:pPr>
      <w:r w:rsidRPr="00183ACC">
        <w:rPr>
          <w:rFonts w:ascii="Sabon LT Std" w:hAnsi="Sabon LT Std"/>
        </w:rPr>
        <w:t xml:space="preserve">Serving a minimum of 40 </w:t>
      </w:r>
      <w:r w:rsidR="00183ACC">
        <w:rPr>
          <w:rFonts w:ascii="Sabon LT Std" w:hAnsi="Sabon LT Std"/>
        </w:rPr>
        <w:t>API</w:t>
      </w:r>
      <w:r w:rsidRPr="00183ACC">
        <w:rPr>
          <w:rFonts w:ascii="Sabon LT Std" w:hAnsi="Sabon LT Std"/>
        </w:rPr>
        <w:t xml:space="preserve"> job seeker</w:t>
      </w:r>
      <w:r w:rsidR="00183ACC">
        <w:rPr>
          <w:rFonts w:ascii="Sabon LT Std" w:hAnsi="Sabon LT Std"/>
        </w:rPr>
        <w:t>s</w:t>
      </w:r>
      <w:r w:rsidRPr="00183ACC">
        <w:rPr>
          <w:rFonts w:ascii="Sabon LT Std" w:hAnsi="Sabon LT Std"/>
        </w:rPr>
        <w:t xml:space="preserve"> and incumbent workers</w:t>
      </w:r>
      <w:r w:rsidR="006D4B08">
        <w:rPr>
          <w:rFonts w:ascii="Sabon LT Std" w:hAnsi="Sabon LT Std"/>
        </w:rPr>
        <w:t>;</w:t>
      </w:r>
      <w:r w:rsidR="00183ACC" w:rsidRPr="003C418C">
        <w:rPr>
          <w:rFonts w:ascii="Sabon LT Std" w:hAnsi="Sabon LT Std"/>
        </w:rPr>
        <w:t xml:space="preserve"> </w:t>
      </w:r>
    </w:p>
    <w:p w:rsidR="009123EB" w:rsidRPr="00183ACC" w:rsidRDefault="009123EB" w:rsidP="00670725">
      <w:pPr>
        <w:pStyle w:val="ListParagraph"/>
        <w:numPr>
          <w:ilvl w:val="0"/>
          <w:numId w:val="22"/>
        </w:numPr>
        <w:spacing w:after="120"/>
        <w:contextualSpacing w:val="0"/>
        <w:rPr>
          <w:rFonts w:ascii="Sabon LT Std" w:hAnsi="Sabon LT Std"/>
        </w:rPr>
      </w:pPr>
      <w:r w:rsidRPr="00183ACC">
        <w:rPr>
          <w:rFonts w:ascii="Sabon LT Std" w:hAnsi="Sabon LT Std"/>
        </w:rPr>
        <w:t>50% of enrollees will have limited English proficiency</w:t>
      </w:r>
      <w:r w:rsidR="00183ACC">
        <w:rPr>
          <w:rFonts w:ascii="Sabon LT Std" w:hAnsi="Sabon LT Std"/>
        </w:rPr>
        <w:t>;</w:t>
      </w:r>
    </w:p>
    <w:p w:rsidR="002B70A5" w:rsidRPr="00F974AF" w:rsidRDefault="009123EB" w:rsidP="006D4B08">
      <w:pPr>
        <w:pStyle w:val="ListParagraph"/>
        <w:numPr>
          <w:ilvl w:val="0"/>
          <w:numId w:val="22"/>
        </w:numPr>
        <w:spacing w:after="120"/>
        <w:contextualSpacing w:val="0"/>
        <w:rPr>
          <w:rFonts w:ascii="Sabon LT Std" w:hAnsi="Sabon LT Std"/>
        </w:rPr>
      </w:pPr>
      <w:r w:rsidRPr="00183ACC">
        <w:rPr>
          <w:rFonts w:ascii="Sabon LT Std" w:hAnsi="Sabon LT Std"/>
        </w:rPr>
        <w:t xml:space="preserve">100% of enrollees will receive </w:t>
      </w:r>
      <w:r w:rsidR="0030045F">
        <w:rPr>
          <w:rFonts w:ascii="Sabon LT Std" w:hAnsi="Sabon LT Std"/>
        </w:rPr>
        <w:t>career guidance</w:t>
      </w:r>
      <w:r w:rsidRPr="00183ACC">
        <w:rPr>
          <w:rFonts w:ascii="Sabon LT Std" w:hAnsi="Sabon LT Std"/>
        </w:rPr>
        <w:t xml:space="preserve"> and case management services</w:t>
      </w:r>
      <w:r w:rsidR="00183ACC">
        <w:rPr>
          <w:rFonts w:ascii="Sabon LT Std" w:hAnsi="Sabon LT Std"/>
        </w:rPr>
        <w:t>;</w:t>
      </w:r>
    </w:p>
    <w:p w:rsidR="003C172F" w:rsidRPr="003379E5" w:rsidRDefault="007678BE" w:rsidP="007A61C3">
      <w:pPr>
        <w:pStyle w:val="ListParagraph"/>
        <w:numPr>
          <w:ilvl w:val="0"/>
          <w:numId w:val="16"/>
        </w:numPr>
        <w:rPr>
          <w:rFonts w:ascii="Sabon LT Std" w:hAnsi="Sabon LT Std" w:cs="Arial"/>
        </w:rPr>
      </w:pPr>
      <w:r>
        <w:rPr>
          <w:rFonts w:ascii="Sabon LT Std" w:hAnsi="Sabon LT Std" w:cs="Arial"/>
          <w:b/>
        </w:rPr>
        <w:t xml:space="preserve">Projected </w:t>
      </w:r>
      <w:r w:rsidR="003379E5" w:rsidRPr="006D4B08">
        <w:rPr>
          <w:rFonts w:ascii="Sabon LT Std" w:hAnsi="Sabon LT Std" w:cs="Arial"/>
          <w:b/>
        </w:rPr>
        <w:t>P</w:t>
      </w:r>
      <w:r w:rsidR="006D4B08" w:rsidRPr="006D4B08">
        <w:rPr>
          <w:rFonts w:ascii="Sabon LT Std" w:hAnsi="Sabon LT Std" w:cs="Arial"/>
          <w:b/>
        </w:rPr>
        <w:t>articipation and Performance G</w:t>
      </w:r>
      <w:r w:rsidR="003379E5" w:rsidRPr="006D4B08">
        <w:rPr>
          <w:rFonts w:ascii="Sabon LT Std" w:hAnsi="Sabon LT Std" w:cs="Arial"/>
          <w:b/>
        </w:rPr>
        <w:t>oals</w:t>
      </w:r>
      <w:r w:rsidR="003379E5">
        <w:rPr>
          <w:rFonts w:ascii="Sabon LT Std" w:hAnsi="Sabon LT Std" w:cs="Arial"/>
        </w:rPr>
        <w:t xml:space="preserve"> – Proposals must</w:t>
      </w:r>
      <w:r w:rsidR="003C172F" w:rsidRPr="003379E5">
        <w:rPr>
          <w:rFonts w:ascii="Sabon LT Std" w:hAnsi="Sabon LT Std"/>
        </w:rPr>
        <w:t xml:space="preserve"> include</w:t>
      </w:r>
      <w:r w:rsidR="003379E5">
        <w:rPr>
          <w:rFonts w:ascii="Sabon LT Std" w:hAnsi="Sabon LT Std"/>
        </w:rPr>
        <w:t xml:space="preserve"> a</w:t>
      </w:r>
      <w:r w:rsidR="003C172F" w:rsidRPr="003379E5">
        <w:rPr>
          <w:rFonts w:ascii="Sabon LT Std" w:hAnsi="Sabon LT Std"/>
        </w:rPr>
        <w:t xml:space="preserve"> completed chart</w:t>
      </w:r>
      <w:r w:rsidR="003379E5">
        <w:rPr>
          <w:rFonts w:ascii="Sabon LT Std" w:hAnsi="Sabon LT Std"/>
        </w:rPr>
        <w:t xml:space="preserve"> of program participation and performance outcomes in this format</w:t>
      </w:r>
      <w:r w:rsidR="003C172F" w:rsidRPr="003379E5">
        <w:rPr>
          <w:rFonts w:ascii="Sabon LT Std" w:hAnsi="Sabon LT Std"/>
        </w:rPr>
        <w:t>:</w:t>
      </w:r>
      <w:r w:rsidR="003379E5">
        <w:rPr>
          <w:rFonts w:ascii="Sabon LT Std" w:hAnsi="Sabon LT Std"/>
        </w:rPr>
        <w:br/>
      </w:r>
    </w:p>
    <w:tbl>
      <w:tblPr>
        <w:tblStyle w:val="TableGrid"/>
        <w:tblW w:w="0" w:type="auto"/>
        <w:tblInd w:w="715" w:type="dxa"/>
        <w:tblLook w:val="04A0" w:firstRow="1" w:lastRow="0" w:firstColumn="1" w:lastColumn="0" w:noHBand="0" w:noVBand="1"/>
      </w:tblPr>
      <w:tblGrid>
        <w:gridCol w:w="6210"/>
        <w:gridCol w:w="2425"/>
      </w:tblGrid>
      <w:tr w:rsidR="003379E5" w:rsidTr="006D4B08">
        <w:tc>
          <w:tcPr>
            <w:tcW w:w="6210" w:type="dxa"/>
          </w:tcPr>
          <w:p w:rsidR="003379E5" w:rsidRDefault="001D7A1D" w:rsidP="00786E6B">
            <w:pPr>
              <w:spacing w:after="120"/>
              <w:rPr>
                <w:rFonts w:ascii="Sabon LT Std" w:hAnsi="Sabon LT Std"/>
              </w:rPr>
            </w:pPr>
            <w:r>
              <w:rPr>
                <w:rFonts w:ascii="Sabon LT Std" w:hAnsi="Sabon LT Std"/>
              </w:rPr>
              <w:t>PARTICIPATION AND PERFORMANCE</w:t>
            </w:r>
          </w:p>
        </w:tc>
        <w:tc>
          <w:tcPr>
            <w:tcW w:w="2425" w:type="dxa"/>
          </w:tcPr>
          <w:p w:rsidR="003379E5" w:rsidRDefault="001D7A1D" w:rsidP="00786E6B">
            <w:pPr>
              <w:spacing w:after="120"/>
              <w:jc w:val="center"/>
              <w:rPr>
                <w:rFonts w:ascii="Sabon LT Std" w:hAnsi="Sabon LT Std"/>
              </w:rPr>
            </w:pPr>
            <w:r>
              <w:rPr>
                <w:rFonts w:ascii="Sabon LT Std" w:hAnsi="Sabon LT Std"/>
              </w:rPr>
              <w:t>GOALS</w:t>
            </w:r>
          </w:p>
        </w:tc>
      </w:tr>
      <w:tr w:rsidR="003C172F" w:rsidTr="006D4B08">
        <w:tc>
          <w:tcPr>
            <w:tcW w:w="6210" w:type="dxa"/>
          </w:tcPr>
          <w:p w:rsidR="003C172F" w:rsidRPr="001D7A1D" w:rsidRDefault="001D7A1D" w:rsidP="00670725">
            <w:pPr>
              <w:pStyle w:val="ListParagraph"/>
              <w:numPr>
                <w:ilvl w:val="0"/>
                <w:numId w:val="26"/>
              </w:numPr>
              <w:spacing w:after="120"/>
              <w:ind w:left="337"/>
              <w:rPr>
                <w:rFonts w:ascii="Sabon LT Std" w:hAnsi="Sabon LT Std"/>
              </w:rPr>
            </w:pPr>
            <w:r w:rsidRPr="001D7A1D">
              <w:rPr>
                <w:rFonts w:ascii="Sabon LT Std" w:hAnsi="Sabon LT Std"/>
              </w:rPr>
              <w:t>Number of Participants:</w:t>
            </w:r>
          </w:p>
        </w:tc>
        <w:tc>
          <w:tcPr>
            <w:tcW w:w="2425" w:type="dxa"/>
          </w:tcPr>
          <w:p w:rsidR="003C172F" w:rsidRDefault="003C172F" w:rsidP="00786E6B">
            <w:pPr>
              <w:spacing w:after="120"/>
              <w:jc w:val="center"/>
              <w:rPr>
                <w:rFonts w:ascii="Sabon LT Std" w:hAnsi="Sabon LT Std"/>
              </w:rPr>
            </w:pPr>
          </w:p>
        </w:tc>
      </w:tr>
      <w:tr w:rsidR="003C172F" w:rsidTr="006D4B08">
        <w:tc>
          <w:tcPr>
            <w:tcW w:w="6210" w:type="dxa"/>
          </w:tcPr>
          <w:p w:rsidR="003C172F" w:rsidRPr="001D7A1D" w:rsidRDefault="001D7A1D" w:rsidP="00670725">
            <w:pPr>
              <w:pStyle w:val="ListParagraph"/>
              <w:numPr>
                <w:ilvl w:val="0"/>
                <w:numId w:val="26"/>
              </w:numPr>
              <w:spacing w:after="120"/>
              <w:ind w:left="337"/>
              <w:rPr>
                <w:rFonts w:ascii="Sabon LT Std" w:hAnsi="Sabon LT Std"/>
              </w:rPr>
            </w:pPr>
            <w:r w:rsidRPr="001D7A1D">
              <w:rPr>
                <w:rFonts w:ascii="Sabon LT Std" w:hAnsi="Sabon LT Std"/>
              </w:rPr>
              <w:t xml:space="preserve">Number of Participants who </w:t>
            </w:r>
            <w:r w:rsidR="003C172F" w:rsidRPr="001D7A1D">
              <w:rPr>
                <w:rFonts w:ascii="Sabon LT Std" w:hAnsi="Sabon LT Std"/>
              </w:rPr>
              <w:t xml:space="preserve">Entered </w:t>
            </w:r>
            <w:r w:rsidRPr="001D7A1D">
              <w:rPr>
                <w:rFonts w:ascii="Sabon LT Std" w:hAnsi="Sabon LT Std"/>
              </w:rPr>
              <w:t>T</w:t>
            </w:r>
            <w:r w:rsidR="003C172F" w:rsidRPr="001D7A1D">
              <w:rPr>
                <w:rFonts w:ascii="Sabon LT Std" w:hAnsi="Sabon LT Std"/>
              </w:rPr>
              <w:t>raining</w:t>
            </w:r>
            <w:r w:rsidRPr="001D7A1D">
              <w:rPr>
                <w:rFonts w:ascii="Sabon LT Std" w:hAnsi="Sabon LT Std"/>
              </w:rPr>
              <w:t>:</w:t>
            </w:r>
          </w:p>
        </w:tc>
        <w:tc>
          <w:tcPr>
            <w:tcW w:w="2425" w:type="dxa"/>
          </w:tcPr>
          <w:p w:rsidR="003C172F" w:rsidRDefault="003C172F" w:rsidP="00786E6B">
            <w:pPr>
              <w:spacing w:after="120"/>
              <w:jc w:val="center"/>
              <w:rPr>
                <w:rFonts w:ascii="Sabon LT Std" w:hAnsi="Sabon LT Std"/>
              </w:rPr>
            </w:pPr>
          </w:p>
        </w:tc>
      </w:tr>
      <w:tr w:rsidR="006D4B08" w:rsidTr="006D4B08">
        <w:tc>
          <w:tcPr>
            <w:tcW w:w="6210" w:type="dxa"/>
          </w:tcPr>
          <w:p w:rsidR="006D4B08" w:rsidRPr="001D7A1D" w:rsidRDefault="006D4B08" w:rsidP="00670725">
            <w:pPr>
              <w:pStyle w:val="ListParagraph"/>
              <w:numPr>
                <w:ilvl w:val="0"/>
                <w:numId w:val="26"/>
              </w:numPr>
              <w:spacing w:after="120"/>
              <w:ind w:left="337"/>
              <w:rPr>
                <w:rFonts w:ascii="Sabon LT Std" w:hAnsi="Sabon LT Std"/>
              </w:rPr>
            </w:pPr>
            <w:r>
              <w:rPr>
                <w:rFonts w:ascii="Sabon LT Std" w:hAnsi="Sabon LT Std"/>
              </w:rPr>
              <w:t>Number of Participants who Completed Training:</w:t>
            </w:r>
          </w:p>
        </w:tc>
        <w:tc>
          <w:tcPr>
            <w:tcW w:w="2425" w:type="dxa"/>
          </w:tcPr>
          <w:p w:rsidR="006D4B08" w:rsidRDefault="006D4B08" w:rsidP="00786E6B">
            <w:pPr>
              <w:spacing w:after="120"/>
              <w:jc w:val="center"/>
              <w:rPr>
                <w:rFonts w:ascii="Sabon LT Std" w:hAnsi="Sabon LT Std"/>
              </w:rPr>
            </w:pPr>
          </w:p>
        </w:tc>
      </w:tr>
      <w:tr w:rsidR="00425219" w:rsidTr="006D4B08">
        <w:tc>
          <w:tcPr>
            <w:tcW w:w="6210" w:type="dxa"/>
          </w:tcPr>
          <w:p w:rsidR="00425219" w:rsidRDefault="00425219" w:rsidP="00670725">
            <w:pPr>
              <w:pStyle w:val="ListParagraph"/>
              <w:numPr>
                <w:ilvl w:val="0"/>
                <w:numId w:val="26"/>
              </w:numPr>
              <w:spacing w:after="120"/>
              <w:ind w:left="337"/>
              <w:rPr>
                <w:rFonts w:ascii="Sabon LT Std" w:hAnsi="Sabon LT Std"/>
              </w:rPr>
            </w:pPr>
            <w:r>
              <w:rPr>
                <w:rFonts w:ascii="Sabon LT Std" w:hAnsi="Sabon LT Std"/>
              </w:rPr>
              <w:t xml:space="preserve">Number of Participants who </w:t>
            </w:r>
            <w:r w:rsidR="00953408">
              <w:rPr>
                <w:rFonts w:ascii="Sabon LT Std" w:hAnsi="Sabon LT Std"/>
              </w:rPr>
              <w:t>Earned a Credential:</w:t>
            </w:r>
          </w:p>
        </w:tc>
        <w:tc>
          <w:tcPr>
            <w:tcW w:w="2425" w:type="dxa"/>
          </w:tcPr>
          <w:p w:rsidR="00425219" w:rsidRDefault="00425219" w:rsidP="00786E6B">
            <w:pPr>
              <w:spacing w:after="120"/>
              <w:jc w:val="center"/>
              <w:rPr>
                <w:rFonts w:ascii="Sabon LT Std" w:hAnsi="Sabon LT Std"/>
              </w:rPr>
            </w:pPr>
          </w:p>
        </w:tc>
      </w:tr>
      <w:tr w:rsidR="003C172F" w:rsidTr="006D4B08">
        <w:tc>
          <w:tcPr>
            <w:tcW w:w="6210" w:type="dxa"/>
          </w:tcPr>
          <w:p w:rsidR="003C172F" w:rsidRPr="001D7A1D" w:rsidRDefault="001D7A1D" w:rsidP="00670725">
            <w:pPr>
              <w:pStyle w:val="ListParagraph"/>
              <w:numPr>
                <w:ilvl w:val="0"/>
                <w:numId w:val="26"/>
              </w:numPr>
              <w:spacing w:after="120"/>
              <w:ind w:left="337"/>
              <w:rPr>
                <w:rFonts w:ascii="Sabon LT Std" w:hAnsi="Sabon LT Std"/>
              </w:rPr>
            </w:pPr>
            <w:r w:rsidRPr="001D7A1D">
              <w:rPr>
                <w:rFonts w:ascii="Sabon LT Std" w:hAnsi="Sabon LT Std"/>
              </w:rPr>
              <w:t xml:space="preserve">Number of Participants who </w:t>
            </w:r>
            <w:r w:rsidR="003C172F" w:rsidRPr="001D7A1D">
              <w:rPr>
                <w:rFonts w:ascii="Sabon LT Std" w:hAnsi="Sabon LT Std"/>
              </w:rPr>
              <w:t xml:space="preserve">Gained </w:t>
            </w:r>
            <w:r w:rsidRPr="001D7A1D">
              <w:rPr>
                <w:rFonts w:ascii="Sabon LT Std" w:hAnsi="Sabon LT Std"/>
              </w:rPr>
              <w:t>E</w:t>
            </w:r>
            <w:r w:rsidR="003C172F" w:rsidRPr="001D7A1D">
              <w:rPr>
                <w:rFonts w:ascii="Sabon LT Std" w:hAnsi="Sabon LT Std"/>
              </w:rPr>
              <w:t>mployment</w:t>
            </w:r>
            <w:r w:rsidR="00D46524" w:rsidRPr="001D7A1D">
              <w:rPr>
                <w:rFonts w:ascii="Sabon LT Std" w:hAnsi="Sabon LT Std"/>
              </w:rPr>
              <w:t>*</w:t>
            </w:r>
            <w:r w:rsidR="00B2009F">
              <w:rPr>
                <w:rFonts w:ascii="Sabon LT Std" w:hAnsi="Sabon LT Std"/>
              </w:rPr>
              <w:t>:</w:t>
            </w:r>
          </w:p>
        </w:tc>
        <w:tc>
          <w:tcPr>
            <w:tcW w:w="2425" w:type="dxa"/>
          </w:tcPr>
          <w:p w:rsidR="003C172F" w:rsidRDefault="003C172F" w:rsidP="00786E6B">
            <w:pPr>
              <w:spacing w:after="120"/>
              <w:jc w:val="center"/>
              <w:rPr>
                <w:rFonts w:ascii="Sabon LT Std" w:hAnsi="Sabon LT Std"/>
              </w:rPr>
            </w:pPr>
          </w:p>
        </w:tc>
      </w:tr>
      <w:tr w:rsidR="00054745" w:rsidTr="006D4B08">
        <w:tc>
          <w:tcPr>
            <w:tcW w:w="6210" w:type="dxa"/>
          </w:tcPr>
          <w:p w:rsidR="00054745" w:rsidRPr="001D7A1D" w:rsidRDefault="0089485D" w:rsidP="00670725">
            <w:pPr>
              <w:pStyle w:val="ListParagraph"/>
              <w:numPr>
                <w:ilvl w:val="0"/>
                <w:numId w:val="26"/>
              </w:numPr>
              <w:spacing w:after="120"/>
              <w:ind w:left="337"/>
              <w:rPr>
                <w:rFonts w:ascii="Sabon LT Std" w:hAnsi="Sabon LT Std"/>
              </w:rPr>
            </w:pPr>
            <w:r>
              <w:rPr>
                <w:rFonts w:ascii="Sabon LT Std" w:hAnsi="Sabon LT Std"/>
              </w:rPr>
              <w:t xml:space="preserve">Number of Incumbent Worker Participants who </w:t>
            </w:r>
            <w:r w:rsidR="007F2204">
              <w:rPr>
                <w:rFonts w:ascii="Sabon LT Std" w:hAnsi="Sabon LT Std"/>
              </w:rPr>
              <w:t xml:space="preserve">establish a career </w:t>
            </w:r>
            <w:r w:rsidR="0037609A">
              <w:rPr>
                <w:rFonts w:ascii="Sabon LT Std" w:hAnsi="Sabon LT Std"/>
              </w:rPr>
              <w:t>pathway plan</w:t>
            </w:r>
            <w:r w:rsidR="009C56EE">
              <w:rPr>
                <w:rFonts w:ascii="Sabon LT Std" w:hAnsi="Sabon LT Std"/>
              </w:rPr>
              <w:t xml:space="preserve">: </w:t>
            </w:r>
          </w:p>
        </w:tc>
        <w:tc>
          <w:tcPr>
            <w:tcW w:w="2425" w:type="dxa"/>
          </w:tcPr>
          <w:p w:rsidR="00054745" w:rsidRDefault="00054745" w:rsidP="00786E6B">
            <w:pPr>
              <w:spacing w:after="120"/>
              <w:jc w:val="center"/>
              <w:rPr>
                <w:rFonts w:ascii="Sabon LT Std" w:hAnsi="Sabon LT Std"/>
              </w:rPr>
            </w:pPr>
          </w:p>
        </w:tc>
      </w:tr>
    </w:tbl>
    <w:p w:rsidR="00DA660F" w:rsidRPr="00DA660F" w:rsidRDefault="00DA660F" w:rsidP="006D4B08">
      <w:pPr>
        <w:spacing w:after="120"/>
        <w:ind w:left="1440" w:hanging="360"/>
        <w:rPr>
          <w:rFonts w:ascii="Sabon LT Std" w:hAnsi="Sabon LT Std"/>
          <w:sz w:val="6"/>
        </w:rPr>
      </w:pPr>
    </w:p>
    <w:p w:rsidR="00B86396" w:rsidRDefault="00D46524" w:rsidP="00DA660F">
      <w:pPr>
        <w:spacing w:after="120"/>
        <w:ind w:left="1080" w:right="540" w:hanging="360"/>
        <w:rPr>
          <w:rFonts w:ascii="Sabon LT Std" w:hAnsi="Sabon LT Std"/>
        </w:rPr>
      </w:pPr>
      <w:r>
        <w:rPr>
          <w:rFonts w:ascii="Sabon LT Std" w:hAnsi="Sabon LT Std"/>
        </w:rPr>
        <w:t xml:space="preserve">  *</w:t>
      </w:r>
      <w:r w:rsidRPr="00D46524">
        <w:rPr>
          <w:rFonts w:ascii="Sabon LT Std" w:hAnsi="Sabon LT Std" w:cs="Arial"/>
        </w:rPr>
        <w:t xml:space="preserve"> </w:t>
      </w:r>
      <w:r w:rsidRPr="003954AC">
        <w:rPr>
          <w:rFonts w:ascii="Sabon LT Std" w:hAnsi="Sabon LT Std" w:cs="Arial"/>
          <w:sz w:val="22"/>
        </w:rPr>
        <w:t xml:space="preserve">For the purposes of these projections, employment is defined as working at the time of exit and </w:t>
      </w:r>
      <w:r w:rsidRPr="003954AC">
        <w:rPr>
          <w:rFonts w:ascii="Sabon LT Std" w:hAnsi="Sabon LT Std" w:cs="Arial"/>
          <w:i/>
          <w:sz w:val="22"/>
        </w:rPr>
        <w:t>does not</w:t>
      </w:r>
      <w:r w:rsidRPr="003954AC">
        <w:rPr>
          <w:rFonts w:ascii="Sabon LT Std" w:hAnsi="Sabon LT Std" w:cs="Arial"/>
          <w:sz w:val="22"/>
        </w:rPr>
        <w:t xml:space="preserve"> require two quarters of follow-up (a WIOA “entered employment” performance attainment).</w:t>
      </w:r>
    </w:p>
    <w:p w:rsidR="003B7AAA" w:rsidRPr="003954AC" w:rsidRDefault="003B7AAA" w:rsidP="003954AC">
      <w:pPr>
        <w:rPr>
          <w:rFonts w:ascii="Sabon LT Std" w:hAnsi="Sabon LT Std" w:cs="Arial"/>
        </w:rPr>
      </w:pPr>
    </w:p>
    <w:p w:rsidR="006E2268" w:rsidRDefault="006E2268">
      <w:pPr>
        <w:rPr>
          <w:rFonts w:ascii="Trade Gothic LT Std" w:hAnsi="Trade Gothic LT Std"/>
          <w:iCs/>
          <w:color w:val="0070C0"/>
          <w:sz w:val="32"/>
        </w:rPr>
      </w:pPr>
      <w:r>
        <w:br w:type="page"/>
      </w:r>
    </w:p>
    <w:p w:rsidR="003537CF" w:rsidRPr="00997B0D" w:rsidRDefault="003537CF" w:rsidP="003954AC">
      <w:pPr>
        <w:pStyle w:val="Heading1"/>
        <w:pBdr>
          <w:top w:val="single" w:sz="4" w:space="1" w:color="auto"/>
          <w:left w:val="single" w:sz="4" w:space="4" w:color="auto"/>
          <w:bottom w:val="single" w:sz="4" w:space="1" w:color="auto"/>
          <w:right w:val="single" w:sz="4" w:space="4" w:color="auto"/>
        </w:pBdr>
        <w:jc w:val="center"/>
      </w:pPr>
      <w:bookmarkStart w:id="16" w:name="_Toc526429268"/>
      <w:r w:rsidRPr="00997B0D">
        <w:lastRenderedPageBreak/>
        <w:t xml:space="preserve">SECTION </w:t>
      </w:r>
      <w:r w:rsidR="00FC69EB" w:rsidRPr="00997B0D">
        <w:t>3</w:t>
      </w:r>
      <w:r w:rsidR="003954AC">
        <w:t>:</w:t>
      </w:r>
      <w:r w:rsidRPr="00997B0D">
        <w:t xml:space="preserve"> BUDGET </w:t>
      </w:r>
      <w:r w:rsidR="008C7B71" w:rsidRPr="00997B0D">
        <w:t>FORM AND NARRATIVE</w:t>
      </w:r>
      <w:bookmarkEnd w:id="16"/>
    </w:p>
    <w:p w:rsidR="00AD6CCD" w:rsidRPr="00997B0D" w:rsidRDefault="00AD6CCD" w:rsidP="003537CF">
      <w:pPr>
        <w:rPr>
          <w:rFonts w:ascii="Sabon LT Std" w:hAnsi="Sabon LT Std"/>
        </w:rPr>
      </w:pPr>
    </w:p>
    <w:p w:rsidR="00DA660F" w:rsidRDefault="00C8546B" w:rsidP="00DA660F">
      <w:pPr>
        <w:pStyle w:val="ListParagraph"/>
        <w:ind w:left="0"/>
        <w:contextualSpacing w:val="0"/>
        <w:rPr>
          <w:rFonts w:ascii="Sabon LT Std" w:hAnsi="Sabon LT Std" w:cs="Arial"/>
        </w:rPr>
      </w:pPr>
      <w:r w:rsidRPr="00997B0D">
        <w:rPr>
          <w:rFonts w:ascii="Sabon LT Std" w:hAnsi="Sabon LT Std" w:cs="Arial"/>
        </w:rPr>
        <w:t>Bidders must complete</w:t>
      </w:r>
      <w:r w:rsidR="0048443C" w:rsidRPr="00997B0D">
        <w:rPr>
          <w:rFonts w:ascii="Sabon LT Std" w:hAnsi="Sabon LT Std" w:cs="Arial"/>
        </w:rPr>
        <w:t xml:space="preserve"> and submit </w:t>
      </w:r>
      <w:r w:rsidR="006D4B08">
        <w:rPr>
          <w:rFonts w:ascii="Sabon LT Std" w:hAnsi="Sabon LT Std" w:cs="Arial"/>
        </w:rPr>
        <w:t>a</w:t>
      </w:r>
      <w:r w:rsidR="004278E5">
        <w:rPr>
          <w:rFonts w:ascii="Sabon LT Std" w:hAnsi="Sabon LT Std" w:cs="Arial"/>
        </w:rPr>
        <w:t xml:space="preserve"> </w:t>
      </w:r>
      <w:r w:rsidRPr="00997B0D">
        <w:rPr>
          <w:rFonts w:ascii="Sabon LT Std" w:hAnsi="Sabon LT Std"/>
        </w:rPr>
        <w:t>Budget and Cost Proposal</w:t>
      </w:r>
      <w:r w:rsidR="004278E5">
        <w:rPr>
          <w:rFonts w:ascii="Sabon LT Std" w:hAnsi="Sabon LT Std"/>
        </w:rPr>
        <w:t xml:space="preserve"> form and </w:t>
      </w:r>
      <w:r w:rsidR="004278E5" w:rsidRPr="00997B0D">
        <w:rPr>
          <w:rFonts w:ascii="Sabon LT Std" w:hAnsi="Sabon LT Std" w:cs="Arial"/>
        </w:rPr>
        <w:t>submit a separate Budget Narrative, not to exceed two (2) pages.</w:t>
      </w:r>
      <w:r w:rsidR="006D4B08">
        <w:rPr>
          <w:rFonts w:ascii="Sabon LT Std" w:hAnsi="Sabon LT Std" w:cs="Arial"/>
        </w:rPr>
        <w:t xml:space="preserve"> </w:t>
      </w:r>
    </w:p>
    <w:p w:rsidR="00DA660F" w:rsidRDefault="00DA660F" w:rsidP="00DA660F">
      <w:pPr>
        <w:pStyle w:val="ListParagraph"/>
        <w:ind w:left="0"/>
        <w:contextualSpacing w:val="0"/>
        <w:rPr>
          <w:rFonts w:ascii="Sabon LT Std" w:hAnsi="Sabon LT Std" w:cs="Arial"/>
        </w:rPr>
      </w:pPr>
    </w:p>
    <w:p w:rsidR="003954AC" w:rsidRPr="00DA660F" w:rsidRDefault="003954AC" w:rsidP="00DA660F">
      <w:pPr>
        <w:pStyle w:val="ListParagraph"/>
        <w:ind w:left="0"/>
        <w:contextualSpacing w:val="0"/>
        <w:rPr>
          <w:rFonts w:ascii="Sabon LT Std" w:hAnsi="Sabon LT Std" w:cs="Arial"/>
        </w:rPr>
      </w:pPr>
      <w:r w:rsidRPr="006E2268">
        <w:rPr>
          <w:rFonts w:ascii="Sabon LT Std" w:hAnsi="Sabon LT Std"/>
        </w:rPr>
        <w:t>See</w:t>
      </w:r>
      <w:r w:rsidR="004278E5" w:rsidRPr="006E2268">
        <w:rPr>
          <w:rFonts w:ascii="Sabon LT Std" w:hAnsi="Sabon LT Std"/>
        </w:rPr>
        <w:t xml:space="preserve"> </w:t>
      </w:r>
      <w:r w:rsidRPr="00611E2F">
        <w:rPr>
          <w:rFonts w:ascii="Sabon LT Std" w:hAnsi="Sabon LT Std"/>
          <w:i/>
        </w:rPr>
        <w:t xml:space="preserve">Appendix </w:t>
      </w:r>
      <w:r w:rsidR="00611E2F">
        <w:rPr>
          <w:rFonts w:ascii="Sabon LT Std" w:hAnsi="Sabon LT Std"/>
          <w:i/>
        </w:rPr>
        <w:t>D</w:t>
      </w:r>
      <w:r w:rsidR="00DA660F">
        <w:rPr>
          <w:rFonts w:ascii="Sabon LT Std" w:hAnsi="Sabon LT Std"/>
          <w:i/>
        </w:rPr>
        <w:t xml:space="preserve"> –</w:t>
      </w:r>
      <w:r w:rsidRPr="006E2268">
        <w:rPr>
          <w:rFonts w:ascii="Sabon LT Std" w:hAnsi="Sabon LT Std"/>
          <w:i/>
        </w:rPr>
        <w:t xml:space="preserve"> </w:t>
      </w:r>
      <w:r w:rsidR="00DA660F">
        <w:rPr>
          <w:rFonts w:ascii="Sabon LT Std" w:hAnsi="Sabon LT Std"/>
          <w:i/>
        </w:rPr>
        <w:t>Budget and Cost Proposal</w:t>
      </w:r>
    </w:p>
    <w:p w:rsidR="00611E2F" w:rsidRDefault="00611E2F" w:rsidP="00611E2F">
      <w:pPr>
        <w:rPr>
          <w:rFonts w:ascii="Sabon LT Std" w:hAnsi="Sabon LT Std"/>
        </w:rPr>
      </w:pPr>
    </w:p>
    <w:p w:rsidR="00DA660F" w:rsidRDefault="00DA660F" w:rsidP="00611E2F">
      <w:pPr>
        <w:rPr>
          <w:rFonts w:ascii="Sabon LT Std" w:hAnsi="Sabon LT Std"/>
        </w:rPr>
      </w:pPr>
      <w:r>
        <w:rPr>
          <w:rFonts w:ascii="Sabon LT Std" w:hAnsi="Sabon LT Std"/>
        </w:rPr>
        <w:t>Budget Narrative Requirements:</w:t>
      </w:r>
    </w:p>
    <w:p w:rsidR="00DA660F" w:rsidRPr="006E2268" w:rsidRDefault="00DA660F" w:rsidP="00611E2F">
      <w:pPr>
        <w:rPr>
          <w:rFonts w:ascii="Sabon LT Std" w:hAnsi="Sabon LT Std"/>
        </w:rPr>
      </w:pPr>
    </w:p>
    <w:p w:rsidR="003537CF" w:rsidRPr="001D7A1D" w:rsidRDefault="001D7A1D" w:rsidP="00611E2F">
      <w:pPr>
        <w:pStyle w:val="ListParagraph"/>
        <w:numPr>
          <w:ilvl w:val="0"/>
          <w:numId w:val="24"/>
        </w:numPr>
        <w:contextualSpacing w:val="0"/>
        <w:rPr>
          <w:rFonts w:ascii="Sabon LT Std" w:hAnsi="Sabon LT Std" w:cs="Arial"/>
        </w:rPr>
      </w:pPr>
      <w:r>
        <w:rPr>
          <w:rFonts w:ascii="Sabon LT Std" w:hAnsi="Sabon LT Std"/>
        </w:rPr>
        <w:t>B</w:t>
      </w:r>
      <w:r w:rsidR="00B24D90" w:rsidRPr="001D7A1D">
        <w:rPr>
          <w:rFonts w:ascii="Sabon LT Std" w:hAnsi="Sabon LT Std"/>
        </w:rPr>
        <w:t xml:space="preserve">idders must </w:t>
      </w:r>
      <w:r w:rsidR="00C8546B" w:rsidRPr="001D7A1D">
        <w:rPr>
          <w:rFonts w:ascii="Sabon LT Std" w:hAnsi="Sabon LT Std"/>
        </w:rPr>
        <w:t>d</w:t>
      </w:r>
      <w:r w:rsidR="00C8546B" w:rsidRPr="001D7A1D">
        <w:rPr>
          <w:rFonts w:ascii="Sabon LT Std" w:hAnsi="Sabon LT Std" w:cs="Arial"/>
        </w:rPr>
        <w:t xml:space="preserve">escribe </w:t>
      </w:r>
      <w:r w:rsidRPr="00F444BF">
        <w:rPr>
          <w:rFonts w:ascii="Sabon LT Std" w:hAnsi="Sabon LT Std"/>
        </w:rPr>
        <w:t>in the Budget Narrative</w:t>
      </w:r>
      <w:r w:rsidRPr="001D7A1D">
        <w:rPr>
          <w:rFonts w:ascii="Sabon LT Std" w:hAnsi="Sabon LT Std" w:cs="Arial"/>
        </w:rPr>
        <w:t xml:space="preserve"> </w:t>
      </w:r>
      <w:r w:rsidR="003537CF" w:rsidRPr="001D7A1D">
        <w:rPr>
          <w:rFonts w:ascii="Sabon LT Std" w:hAnsi="Sabon LT Std" w:cs="Arial"/>
        </w:rPr>
        <w:t>how WIOA funding</w:t>
      </w:r>
      <w:r w:rsidR="000458D3" w:rsidRPr="001D7A1D">
        <w:rPr>
          <w:rFonts w:ascii="Sabon LT Std" w:hAnsi="Sabon LT Std" w:cs="Arial"/>
        </w:rPr>
        <w:t>, King County funding, and City of Seattle funding</w:t>
      </w:r>
      <w:r w:rsidR="003537CF" w:rsidRPr="001D7A1D">
        <w:rPr>
          <w:rFonts w:ascii="Sabon LT Std" w:hAnsi="Sabon LT Std" w:cs="Arial"/>
        </w:rPr>
        <w:t xml:space="preserve"> will be </w:t>
      </w:r>
      <w:r w:rsidR="000D1998" w:rsidRPr="001D7A1D">
        <w:rPr>
          <w:rFonts w:ascii="Sabon LT Std" w:hAnsi="Sabon LT Std" w:cs="Arial"/>
        </w:rPr>
        <w:t xml:space="preserve">leveraged </w:t>
      </w:r>
      <w:r w:rsidR="003537CF" w:rsidRPr="001D7A1D">
        <w:rPr>
          <w:rFonts w:ascii="Sabon LT Std" w:hAnsi="Sabon LT Std" w:cs="Arial"/>
        </w:rPr>
        <w:t>with other financial and non-financial resources to achieve the maximum benefit to customers</w:t>
      </w:r>
      <w:r w:rsidR="004278E5" w:rsidRPr="001D7A1D">
        <w:rPr>
          <w:rFonts w:ascii="Sabon LT Std" w:hAnsi="Sabon LT Std" w:cs="Arial"/>
        </w:rPr>
        <w:t xml:space="preserve"> and specifically i</w:t>
      </w:r>
      <w:r w:rsidR="00C8546B" w:rsidRPr="001D7A1D">
        <w:rPr>
          <w:rFonts w:ascii="Sabon LT Std" w:hAnsi="Sabon LT Std" w:cs="Arial"/>
        </w:rPr>
        <w:t>dentify all leveraged resources.</w:t>
      </w:r>
    </w:p>
    <w:p w:rsidR="00EF1CF0" w:rsidRPr="00997B0D" w:rsidRDefault="00EF1CF0" w:rsidP="003537CF">
      <w:pPr>
        <w:rPr>
          <w:rFonts w:ascii="Sabon LT Std" w:hAnsi="Sabon LT Std" w:cs="Arial"/>
        </w:rPr>
      </w:pPr>
    </w:p>
    <w:p w:rsidR="001D7A1D" w:rsidRDefault="00EF1CF0" w:rsidP="00670725">
      <w:pPr>
        <w:pStyle w:val="ListParagraph"/>
        <w:numPr>
          <w:ilvl w:val="0"/>
          <w:numId w:val="24"/>
        </w:numPr>
        <w:rPr>
          <w:rFonts w:ascii="Sabon LT Std" w:hAnsi="Sabon LT Std" w:cs="Arial"/>
        </w:rPr>
      </w:pPr>
      <w:r w:rsidRPr="001D7A1D">
        <w:rPr>
          <w:rFonts w:ascii="Sabon LT Std" w:hAnsi="Sabon LT Std" w:cs="Arial"/>
        </w:rPr>
        <w:t xml:space="preserve">Administrative and overhead costs </w:t>
      </w:r>
      <w:r w:rsidR="001D7A1D">
        <w:rPr>
          <w:rFonts w:ascii="Sabon LT Std" w:hAnsi="Sabon LT Std" w:cs="Arial"/>
        </w:rPr>
        <w:t>must</w:t>
      </w:r>
      <w:r w:rsidR="001D7A1D" w:rsidRPr="001D7A1D">
        <w:rPr>
          <w:rFonts w:ascii="Sabon LT Std" w:hAnsi="Sabon LT Std" w:cs="Arial"/>
        </w:rPr>
        <w:t xml:space="preserve"> </w:t>
      </w:r>
      <w:r w:rsidRPr="001D7A1D">
        <w:rPr>
          <w:rFonts w:ascii="Sabon LT Std" w:hAnsi="Sabon LT Std" w:cs="Arial"/>
        </w:rPr>
        <w:t xml:space="preserve">be minimized. </w:t>
      </w:r>
    </w:p>
    <w:p w:rsidR="001D7A1D" w:rsidRPr="001D7A1D" w:rsidRDefault="001D7A1D" w:rsidP="001D7A1D">
      <w:pPr>
        <w:pStyle w:val="ListParagraph"/>
        <w:rPr>
          <w:rFonts w:ascii="Sabon LT Std" w:hAnsi="Sabon LT Std" w:cs="Arial"/>
        </w:rPr>
      </w:pPr>
    </w:p>
    <w:p w:rsidR="001D7A1D" w:rsidRDefault="00EF1CF0" w:rsidP="00670725">
      <w:pPr>
        <w:pStyle w:val="ListParagraph"/>
        <w:numPr>
          <w:ilvl w:val="0"/>
          <w:numId w:val="24"/>
        </w:numPr>
        <w:rPr>
          <w:rFonts w:ascii="Sabon LT Std" w:hAnsi="Sabon LT Std" w:cs="Arial"/>
        </w:rPr>
      </w:pPr>
      <w:r w:rsidRPr="001D7A1D">
        <w:rPr>
          <w:rFonts w:ascii="Sabon LT Std" w:hAnsi="Sabon LT Std" w:cs="Arial"/>
        </w:rPr>
        <w:t>A</w:t>
      </w:r>
      <w:r w:rsidR="006D4B08">
        <w:rPr>
          <w:rFonts w:ascii="Sabon LT Std" w:hAnsi="Sabon LT Std" w:cs="Arial"/>
        </w:rPr>
        <w:t xml:space="preserve">ll administrative and operating, overhead, and </w:t>
      </w:r>
      <w:r w:rsidRPr="001D7A1D">
        <w:rPr>
          <w:rFonts w:ascii="Sabon LT Std" w:hAnsi="Sabon LT Std" w:cs="Arial"/>
        </w:rPr>
        <w:t>indirect costs will be reviewed by WDC staff and are subject to negotiation and reduction as part of any proposal evaluation and contract negotiation.</w:t>
      </w:r>
      <w:r w:rsidR="00A31D58" w:rsidRPr="001D7A1D">
        <w:rPr>
          <w:rFonts w:ascii="Sabon LT Std" w:hAnsi="Sabon LT Std" w:cs="Arial"/>
        </w:rPr>
        <w:t xml:space="preserve"> </w:t>
      </w:r>
    </w:p>
    <w:p w:rsidR="001D7A1D" w:rsidRPr="001D7A1D" w:rsidRDefault="001D7A1D" w:rsidP="001D7A1D">
      <w:pPr>
        <w:pStyle w:val="ListParagraph"/>
        <w:rPr>
          <w:rFonts w:ascii="Sabon LT Std" w:hAnsi="Sabon LT Std"/>
        </w:rPr>
      </w:pPr>
    </w:p>
    <w:p w:rsidR="00EF1CF0" w:rsidRPr="001D7A1D" w:rsidRDefault="00A31D58" w:rsidP="00670725">
      <w:pPr>
        <w:pStyle w:val="ListParagraph"/>
        <w:numPr>
          <w:ilvl w:val="0"/>
          <w:numId w:val="24"/>
        </w:numPr>
        <w:rPr>
          <w:rFonts w:ascii="Sabon LT Std" w:hAnsi="Sabon LT Std" w:cs="Arial"/>
        </w:rPr>
      </w:pPr>
      <w:r w:rsidRPr="001D7A1D">
        <w:rPr>
          <w:rFonts w:ascii="Sabon LT Std" w:hAnsi="Sabon LT Std"/>
        </w:rPr>
        <w:t>King County DCHS funding may be spent on provider staff</w:t>
      </w:r>
      <w:r w:rsidR="00BF25CE" w:rsidRPr="001D7A1D">
        <w:rPr>
          <w:rFonts w:ascii="Sabon LT Std" w:hAnsi="Sabon LT Std"/>
        </w:rPr>
        <w:t xml:space="preserve"> </w:t>
      </w:r>
      <w:r w:rsidRPr="001D7A1D">
        <w:rPr>
          <w:rFonts w:ascii="Sabon LT Std" w:hAnsi="Sabon LT Std"/>
        </w:rPr>
        <w:t>such as case managers and navigators, but cannot be used for administrat</w:t>
      </w:r>
      <w:r w:rsidR="001D7A1D">
        <w:rPr>
          <w:rFonts w:ascii="Sabon LT Std" w:hAnsi="Sabon LT Std"/>
        </w:rPr>
        <w:t xml:space="preserve">ive, </w:t>
      </w:r>
      <w:r w:rsidR="00E516E4" w:rsidRPr="001D7A1D">
        <w:rPr>
          <w:rFonts w:ascii="Sabon LT Std" w:hAnsi="Sabon LT Std"/>
        </w:rPr>
        <w:t>operating</w:t>
      </w:r>
      <w:r w:rsidR="001D7A1D">
        <w:rPr>
          <w:rFonts w:ascii="Sabon LT Std" w:hAnsi="Sabon LT Std"/>
        </w:rPr>
        <w:t xml:space="preserve">, </w:t>
      </w:r>
      <w:r w:rsidR="00E516E4" w:rsidRPr="001D7A1D">
        <w:rPr>
          <w:rFonts w:ascii="Sabon LT Std" w:hAnsi="Sabon LT Std"/>
        </w:rPr>
        <w:t>overhead</w:t>
      </w:r>
      <w:r w:rsidR="001D7A1D">
        <w:rPr>
          <w:rFonts w:ascii="Sabon LT Std" w:hAnsi="Sabon LT Std"/>
        </w:rPr>
        <w:t xml:space="preserve">, or </w:t>
      </w:r>
      <w:r w:rsidR="00E516E4" w:rsidRPr="001D7A1D">
        <w:rPr>
          <w:rFonts w:ascii="Sabon LT Std" w:hAnsi="Sabon LT Std"/>
        </w:rPr>
        <w:t>indirect costs</w:t>
      </w:r>
      <w:r w:rsidRPr="001D7A1D">
        <w:rPr>
          <w:rFonts w:ascii="Sabon LT Std" w:hAnsi="Sabon LT Std"/>
        </w:rPr>
        <w:t>. </w:t>
      </w:r>
    </w:p>
    <w:p w:rsidR="001D7A1D" w:rsidRPr="001D7A1D" w:rsidRDefault="001D7A1D" w:rsidP="001D7A1D">
      <w:pPr>
        <w:pStyle w:val="ListParagraph"/>
        <w:rPr>
          <w:rFonts w:ascii="Sabon LT Std" w:hAnsi="Sabon LT Std" w:cs="Arial"/>
        </w:rPr>
      </w:pPr>
    </w:p>
    <w:p w:rsidR="00C8546B" w:rsidRPr="00997B0D" w:rsidRDefault="00C8546B" w:rsidP="003537CF">
      <w:pPr>
        <w:rPr>
          <w:rFonts w:ascii="Sabon LT Std" w:hAnsi="Sabon LT Std" w:cs="Arial"/>
        </w:rPr>
      </w:pPr>
    </w:p>
    <w:p w:rsidR="00C8546B" w:rsidRPr="001D7A1D" w:rsidRDefault="008C7B71" w:rsidP="00670725">
      <w:pPr>
        <w:pStyle w:val="ListParagraph"/>
        <w:numPr>
          <w:ilvl w:val="0"/>
          <w:numId w:val="24"/>
        </w:numPr>
        <w:rPr>
          <w:rFonts w:ascii="Sabon LT Std" w:hAnsi="Sabon LT Std" w:cs="Arial"/>
        </w:rPr>
      </w:pPr>
      <w:r w:rsidRPr="001D7A1D">
        <w:rPr>
          <w:rFonts w:ascii="Sabon LT Std" w:hAnsi="Sabon LT Std" w:cs="Arial"/>
        </w:rPr>
        <w:t xml:space="preserve">Budget </w:t>
      </w:r>
      <w:r w:rsidR="0048443C" w:rsidRPr="001D7A1D">
        <w:rPr>
          <w:rFonts w:ascii="Sabon LT Std" w:hAnsi="Sabon LT Std" w:cs="Arial"/>
        </w:rPr>
        <w:t xml:space="preserve">Narrative </w:t>
      </w:r>
      <w:r w:rsidRPr="001D7A1D">
        <w:rPr>
          <w:rFonts w:ascii="Sabon LT Std" w:hAnsi="Sabon LT Std" w:cs="Arial"/>
        </w:rPr>
        <w:t xml:space="preserve">and </w:t>
      </w:r>
      <w:r w:rsidR="00E516E4" w:rsidRPr="001D7A1D">
        <w:rPr>
          <w:rFonts w:ascii="Sabon LT Std" w:hAnsi="Sabon LT Std" w:cs="Arial"/>
        </w:rPr>
        <w:t>C</w:t>
      </w:r>
      <w:r w:rsidR="00C8546B" w:rsidRPr="001D7A1D">
        <w:rPr>
          <w:rFonts w:ascii="Sabon LT Std" w:hAnsi="Sabon LT Std" w:cs="Arial"/>
        </w:rPr>
        <w:t xml:space="preserve">ost </w:t>
      </w:r>
      <w:r w:rsidR="00E516E4" w:rsidRPr="001D7A1D">
        <w:rPr>
          <w:rFonts w:ascii="Sabon LT Std" w:hAnsi="Sabon LT Std" w:cs="Arial"/>
        </w:rPr>
        <w:t>P</w:t>
      </w:r>
      <w:r w:rsidR="00C8546B" w:rsidRPr="001D7A1D">
        <w:rPr>
          <w:rFonts w:ascii="Sabon LT Std" w:hAnsi="Sabon LT Std" w:cs="Arial"/>
        </w:rPr>
        <w:t>roposals will be s</w:t>
      </w:r>
      <w:r w:rsidRPr="001D7A1D">
        <w:rPr>
          <w:rFonts w:ascii="Sabon LT Std" w:hAnsi="Sabon LT Std" w:cs="Arial"/>
        </w:rPr>
        <w:t>cored on the following criteria</w:t>
      </w:r>
      <w:r w:rsidR="00C8546B" w:rsidRPr="001D7A1D">
        <w:rPr>
          <w:rFonts w:ascii="Sabon LT Std" w:hAnsi="Sabon LT Std" w:cs="Arial"/>
        </w:rPr>
        <w:t>:</w:t>
      </w:r>
    </w:p>
    <w:p w:rsidR="00C8546B" w:rsidRPr="00997B0D" w:rsidRDefault="00C8546B" w:rsidP="003537CF">
      <w:pPr>
        <w:rPr>
          <w:rFonts w:ascii="Sabon LT Std" w:hAnsi="Sabon LT Std" w:cs="Arial"/>
        </w:rPr>
      </w:pPr>
    </w:p>
    <w:p w:rsidR="000700FF" w:rsidRPr="00997B0D" w:rsidRDefault="000700FF" w:rsidP="00670725">
      <w:pPr>
        <w:pStyle w:val="ListParagraph"/>
        <w:numPr>
          <w:ilvl w:val="0"/>
          <w:numId w:val="25"/>
        </w:numPr>
        <w:spacing w:after="120"/>
        <w:contextualSpacing w:val="0"/>
        <w:rPr>
          <w:rFonts w:ascii="Sabon LT Std" w:hAnsi="Sabon LT Std" w:cs="Arial"/>
        </w:rPr>
      </w:pPr>
      <w:r w:rsidRPr="00997B0D">
        <w:rPr>
          <w:rFonts w:ascii="Sabon LT Std" w:hAnsi="Sabon LT Std" w:cs="Arial"/>
        </w:rPr>
        <w:t>The Budget Narrative aligns with proposed program activities and details all major expenditures anticipated for successful program delivery;</w:t>
      </w:r>
    </w:p>
    <w:p w:rsidR="00C8546B" w:rsidRPr="00997B0D" w:rsidRDefault="00C8546B" w:rsidP="00670725">
      <w:pPr>
        <w:pStyle w:val="ListParagraph"/>
        <w:numPr>
          <w:ilvl w:val="0"/>
          <w:numId w:val="25"/>
        </w:numPr>
        <w:spacing w:after="120"/>
        <w:contextualSpacing w:val="0"/>
        <w:rPr>
          <w:rFonts w:ascii="Sabon LT Std" w:hAnsi="Sabon LT Std" w:cs="Arial"/>
        </w:rPr>
      </w:pPr>
      <w:r w:rsidRPr="00997B0D">
        <w:rPr>
          <w:rFonts w:ascii="Sabon LT Std" w:hAnsi="Sabon LT Std" w:cs="Arial"/>
        </w:rPr>
        <w:t xml:space="preserve">The </w:t>
      </w:r>
      <w:r w:rsidR="000700FF" w:rsidRPr="00997B0D">
        <w:rPr>
          <w:rFonts w:ascii="Sabon LT Std" w:hAnsi="Sabon LT Std" w:cs="Arial"/>
        </w:rPr>
        <w:t>Budget and Cost P</w:t>
      </w:r>
      <w:r w:rsidRPr="00997B0D">
        <w:rPr>
          <w:rFonts w:ascii="Sabon LT Std" w:hAnsi="Sabon LT Std" w:cs="Arial"/>
        </w:rPr>
        <w:t xml:space="preserve">roposal </w:t>
      </w:r>
      <w:r w:rsidR="000700FF" w:rsidRPr="00997B0D">
        <w:rPr>
          <w:rFonts w:ascii="Sabon LT Std" w:hAnsi="Sabon LT Std" w:cs="Arial"/>
        </w:rPr>
        <w:t>spreadsheet contains</w:t>
      </w:r>
      <w:r w:rsidRPr="00997B0D">
        <w:rPr>
          <w:rFonts w:ascii="Sabon LT Std" w:hAnsi="Sabon LT Std" w:cs="Arial"/>
        </w:rPr>
        <w:t xml:space="preserve"> a realistic </w:t>
      </w:r>
      <w:r w:rsidR="000700FF" w:rsidRPr="00997B0D">
        <w:rPr>
          <w:rFonts w:ascii="Sabon LT Std" w:hAnsi="Sabon LT Std" w:cs="Arial"/>
        </w:rPr>
        <w:t>cost itemization</w:t>
      </w:r>
      <w:r w:rsidRPr="00997B0D">
        <w:rPr>
          <w:rFonts w:ascii="Sabon LT Std" w:hAnsi="Sabon LT Std" w:cs="Arial"/>
        </w:rPr>
        <w:t xml:space="preserve"> for the services to be provided;</w:t>
      </w:r>
    </w:p>
    <w:p w:rsidR="0046134C" w:rsidRPr="00997B0D" w:rsidRDefault="0046134C" w:rsidP="00670725">
      <w:pPr>
        <w:pStyle w:val="ListParagraph"/>
        <w:numPr>
          <w:ilvl w:val="0"/>
          <w:numId w:val="25"/>
        </w:numPr>
        <w:spacing w:after="120"/>
        <w:contextualSpacing w:val="0"/>
        <w:rPr>
          <w:rFonts w:ascii="Sabon LT Std" w:hAnsi="Sabon LT Std"/>
        </w:rPr>
      </w:pPr>
      <w:r w:rsidRPr="00997B0D">
        <w:rPr>
          <w:rFonts w:ascii="Sabon LT Std" w:hAnsi="Sabon LT Std"/>
        </w:rPr>
        <w:t>Operating</w:t>
      </w:r>
      <w:r w:rsidR="001D7A1D">
        <w:rPr>
          <w:rFonts w:ascii="Sabon LT Std" w:hAnsi="Sabon LT Std"/>
        </w:rPr>
        <w:t xml:space="preserve">, </w:t>
      </w:r>
      <w:r w:rsidRPr="00997B0D">
        <w:rPr>
          <w:rFonts w:ascii="Sabon LT Std" w:hAnsi="Sabon LT Std"/>
        </w:rPr>
        <w:t>overhead</w:t>
      </w:r>
      <w:r w:rsidR="001D7A1D">
        <w:rPr>
          <w:rFonts w:ascii="Sabon LT Std" w:hAnsi="Sabon LT Std"/>
        </w:rPr>
        <w:t xml:space="preserve">, and/or </w:t>
      </w:r>
      <w:r w:rsidRPr="00997B0D">
        <w:rPr>
          <w:rFonts w:ascii="Sabon LT Std" w:hAnsi="Sabon LT Std"/>
        </w:rPr>
        <w:t xml:space="preserve">indirect costs are within </w:t>
      </w:r>
      <w:r w:rsidR="00EF1CF0" w:rsidRPr="00997B0D">
        <w:rPr>
          <w:rFonts w:ascii="Sabon LT Std" w:hAnsi="Sabon LT Std"/>
        </w:rPr>
        <w:t>reasonable limits</w:t>
      </w:r>
      <w:r w:rsidRPr="00997B0D">
        <w:rPr>
          <w:rFonts w:ascii="Sabon LT Std" w:hAnsi="Sabon LT Std"/>
        </w:rPr>
        <w:t>;</w:t>
      </w:r>
    </w:p>
    <w:p w:rsidR="0046134C" w:rsidRPr="00997B0D" w:rsidRDefault="0046134C" w:rsidP="00670725">
      <w:pPr>
        <w:pStyle w:val="ListParagraph"/>
        <w:numPr>
          <w:ilvl w:val="0"/>
          <w:numId w:val="25"/>
        </w:numPr>
        <w:spacing w:after="120"/>
        <w:contextualSpacing w:val="0"/>
        <w:rPr>
          <w:rFonts w:ascii="Sabon LT Std" w:hAnsi="Sabon LT Std"/>
        </w:rPr>
      </w:pPr>
      <w:r w:rsidRPr="00997B0D">
        <w:rPr>
          <w:rFonts w:ascii="Sabon LT Std" w:hAnsi="Sabon LT Std"/>
        </w:rPr>
        <w:t xml:space="preserve">Direct </w:t>
      </w:r>
      <w:r w:rsidR="005B4FE6">
        <w:rPr>
          <w:rFonts w:ascii="Sabon LT Std" w:hAnsi="Sabon LT Std"/>
        </w:rPr>
        <w:t>participant</w:t>
      </w:r>
      <w:r w:rsidR="005B4FE6" w:rsidRPr="00997B0D">
        <w:rPr>
          <w:rFonts w:ascii="Sabon LT Std" w:hAnsi="Sabon LT Std"/>
        </w:rPr>
        <w:t xml:space="preserve"> </w:t>
      </w:r>
      <w:r w:rsidRPr="00997B0D">
        <w:rPr>
          <w:rFonts w:ascii="Sabon LT Std" w:hAnsi="Sabon LT Std"/>
        </w:rPr>
        <w:t>service costs (per par</w:t>
      </w:r>
      <w:r w:rsidR="00B24D90" w:rsidRPr="00997B0D">
        <w:rPr>
          <w:rFonts w:ascii="Sabon LT Std" w:hAnsi="Sabon LT Std"/>
        </w:rPr>
        <w:t>ticipant) are calculated properl</w:t>
      </w:r>
      <w:r w:rsidRPr="00997B0D">
        <w:rPr>
          <w:rFonts w:ascii="Sabon LT Std" w:hAnsi="Sabon LT Std"/>
        </w:rPr>
        <w:t>y and provide value;</w:t>
      </w:r>
      <w:r w:rsidR="000700FF" w:rsidRPr="00997B0D">
        <w:rPr>
          <w:rFonts w:ascii="Sabon LT Std" w:hAnsi="Sabon LT Std"/>
        </w:rPr>
        <w:t xml:space="preserve"> and</w:t>
      </w:r>
    </w:p>
    <w:p w:rsidR="00A10252" w:rsidRDefault="00C8546B" w:rsidP="00670725">
      <w:pPr>
        <w:pStyle w:val="ListParagraph"/>
        <w:numPr>
          <w:ilvl w:val="0"/>
          <w:numId w:val="25"/>
        </w:numPr>
        <w:spacing w:after="120"/>
        <w:rPr>
          <w:rFonts w:ascii="Sabon LT Std" w:hAnsi="Sabon LT Std" w:cs="Arial"/>
        </w:rPr>
      </w:pPr>
      <w:r w:rsidRPr="00997B0D">
        <w:rPr>
          <w:rFonts w:ascii="Sabon LT Std" w:hAnsi="Sabon LT Std" w:cs="Arial"/>
        </w:rPr>
        <w:t xml:space="preserve">Staff wages and fringe benefits are reasonable </w:t>
      </w:r>
      <w:r w:rsidR="0048443C" w:rsidRPr="00997B0D">
        <w:rPr>
          <w:rFonts w:ascii="Sabon LT Std" w:hAnsi="Sabon LT Std" w:cs="Arial"/>
        </w:rPr>
        <w:t>within</w:t>
      </w:r>
      <w:r w:rsidR="000700FF" w:rsidRPr="00997B0D">
        <w:rPr>
          <w:rFonts w:ascii="Sabon LT Std" w:hAnsi="Sabon LT Std" w:cs="Arial"/>
        </w:rPr>
        <w:t xml:space="preserve"> the local labor ma</w:t>
      </w:r>
      <w:r w:rsidR="001900CA" w:rsidRPr="00997B0D">
        <w:rPr>
          <w:rFonts w:ascii="Sabon LT Std" w:hAnsi="Sabon LT Std" w:cs="Arial"/>
        </w:rPr>
        <w:t>rket.</w:t>
      </w:r>
    </w:p>
    <w:p w:rsidR="00AA331C" w:rsidRPr="00997B0D" w:rsidRDefault="00AA331C" w:rsidP="00AA331C">
      <w:pPr>
        <w:pStyle w:val="ListParagraph"/>
        <w:spacing w:after="120"/>
        <w:rPr>
          <w:rFonts w:ascii="Sabon LT Std" w:hAnsi="Sabon LT Std" w:cs="Arial"/>
        </w:rPr>
      </w:pPr>
    </w:p>
    <w:p w:rsidR="003C3A7D" w:rsidRDefault="003C3A7D" w:rsidP="003C3A7D">
      <w:pPr>
        <w:rPr>
          <w:rFonts w:ascii="Trade Gothic LT Std" w:hAnsi="Trade Gothic LT Std"/>
          <w:color w:val="0070C0"/>
          <w:sz w:val="32"/>
        </w:rPr>
      </w:pPr>
      <w:r>
        <w:br w:type="page"/>
      </w:r>
    </w:p>
    <w:p w:rsidR="0028387B" w:rsidRPr="00997B0D" w:rsidRDefault="003537CF" w:rsidP="001D7A1D">
      <w:pPr>
        <w:pStyle w:val="Heading1"/>
        <w:pBdr>
          <w:top w:val="single" w:sz="4" w:space="1" w:color="auto"/>
          <w:left w:val="single" w:sz="4" w:space="4" w:color="auto"/>
          <w:bottom w:val="single" w:sz="4" w:space="1" w:color="auto"/>
          <w:right w:val="single" w:sz="4" w:space="4" w:color="auto"/>
        </w:pBdr>
        <w:jc w:val="center"/>
      </w:pPr>
      <w:bookmarkStart w:id="17" w:name="_Toc526429269"/>
      <w:r w:rsidRPr="00997B0D">
        <w:lastRenderedPageBreak/>
        <w:t xml:space="preserve">SECTION </w:t>
      </w:r>
      <w:r w:rsidR="003C3A9F" w:rsidRPr="00997B0D">
        <w:t>4</w:t>
      </w:r>
      <w:r w:rsidR="00CB4FC1" w:rsidRPr="00997B0D">
        <w:t xml:space="preserve">: </w:t>
      </w:r>
      <w:r w:rsidR="00327446" w:rsidRPr="00997B0D">
        <w:t>PROPOSAL</w:t>
      </w:r>
      <w:r w:rsidR="007F5A23" w:rsidRPr="00997B0D">
        <w:t xml:space="preserve"> </w:t>
      </w:r>
      <w:r w:rsidR="00E64BE3" w:rsidRPr="00997B0D">
        <w:t>NARRATIVE</w:t>
      </w:r>
      <w:r w:rsidR="00AD6CCD" w:rsidRPr="00997B0D">
        <w:t xml:space="preserve"> SCORING</w:t>
      </w:r>
      <w:bookmarkEnd w:id="17"/>
    </w:p>
    <w:p w:rsidR="0046134C" w:rsidRPr="00997B0D" w:rsidRDefault="0046134C" w:rsidP="0046134C">
      <w:pPr>
        <w:rPr>
          <w:rFonts w:ascii="Sabon LT Std" w:hAnsi="Sabon LT Std"/>
        </w:rPr>
      </w:pPr>
    </w:p>
    <w:p w:rsidR="008563F6" w:rsidRDefault="008563F6" w:rsidP="008563F6">
      <w:pPr>
        <w:rPr>
          <w:rFonts w:ascii="Sabon LT Std" w:hAnsi="Sabon LT Std"/>
        </w:rPr>
      </w:pPr>
      <w:r w:rsidRPr="00997B0D">
        <w:rPr>
          <w:rFonts w:ascii="Sabon LT Std" w:hAnsi="Sabon LT Std"/>
        </w:rPr>
        <w:t xml:space="preserve">Proposals </w:t>
      </w:r>
      <w:r w:rsidR="00357972" w:rsidRPr="00997B0D">
        <w:rPr>
          <w:rFonts w:ascii="Sabon LT Std" w:hAnsi="Sabon LT Std"/>
        </w:rPr>
        <w:t>that meet</w:t>
      </w:r>
      <w:r w:rsidRPr="00997B0D">
        <w:rPr>
          <w:rFonts w:ascii="Sabon LT Std" w:hAnsi="Sabon LT Std"/>
        </w:rPr>
        <w:t xml:space="preserve"> the minimum </w:t>
      </w:r>
      <w:r w:rsidR="001D7A1D">
        <w:rPr>
          <w:rFonts w:ascii="Sabon LT Std" w:hAnsi="Sabon LT Std"/>
        </w:rPr>
        <w:t xml:space="preserve">compliance </w:t>
      </w:r>
      <w:r w:rsidRPr="00997B0D">
        <w:rPr>
          <w:rFonts w:ascii="Sabon LT Std" w:hAnsi="Sabon LT Std"/>
        </w:rPr>
        <w:t>requirements will be scored on program design and elements with possible point assig</w:t>
      </w:r>
      <w:r w:rsidR="001D7A1D">
        <w:rPr>
          <w:rFonts w:ascii="Sabon LT Std" w:hAnsi="Sabon LT Std"/>
        </w:rPr>
        <w:t>nments</w:t>
      </w:r>
      <w:r w:rsidRPr="00997B0D">
        <w:rPr>
          <w:rFonts w:ascii="Sabon LT Std" w:hAnsi="Sabon LT Std"/>
        </w:rPr>
        <w:t xml:space="preserve"> as follows:</w:t>
      </w:r>
    </w:p>
    <w:p w:rsidR="00611E2F" w:rsidRPr="00997B0D" w:rsidRDefault="00611E2F" w:rsidP="008563F6">
      <w:pPr>
        <w:rPr>
          <w:rFonts w:ascii="Sabon LT Std" w:hAnsi="Sabon LT Std"/>
        </w:rPr>
      </w:pPr>
    </w:p>
    <w:tbl>
      <w:tblPr>
        <w:tblStyle w:val="TableGrid"/>
        <w:tblW w:w="9450" w:type="dxa"/>
        <w:tblInd w:w="-5" w:type="dxa"/>
        <w:tblLook w:val="04A0" w:firstRow="1" w:lastRow="0" w:firstColumn="1" w:lastColumn="0" w:noHBand="0" w:noVBand="1"/>
      </w:tblPr>
      <w:tblGrid>
        <w:gridCol w:w="8100"/>
        <w:gridCol w:w="1350"/>
      </w:tblGrid>
      <w:tr w:rsidR="008563F6" w:rsidRPr="00997B0D" w:rsidTr="00611E2F">
        <w:tc>
          <w:tcPr>
            <w:tcW w:w="8100" w:type="dxa"/>
            <w:shd w:val="clear" w:color="auto" w:fill="D9D9D9" w:themeFill="background1" w:themeFillShade="D9"/>
            <w:vAlign w:val="center"/>
          </w:tcPr>
          <w:p w:rsidR="008563F6" w:rsidRPr="003C172F" w:rsidRDefault="00B2009F" w:rsidP="00C90AFD">
            <w:pPr>
              <w:rPr>
                <w:rFonts w:ascii="Sabon LT Std" w:hAnsi="Sabon LT Std"/>
              </w:rPr>
            </w:pPr>
            <w:r>
              <w:rPr>
                <w:rFonts w:ascii="Sabon LT Std" w:hAnsi="Sabon LT Std"/>
                <w:b/>
              </w:rPr>
              <w:t xml:space="preserve">Section </w:t>
            </w:r>
            <w:r w:rsidR="008563F6" w:rsidRPr="003C172F">
              <w:rPr>
                <w:rFonts w:ascii="Sabon LT Std" w:hAnsi="Sabon LT Std"/>
                <w:b/>
              </w:rPr>
              <w:t xml:space="preserve">2.1 </w:t>
            </w:r>
            <w:r>
              <w:rPr>
                <w:rFonts w:ascii="Sabon LT Std" w:hAnsi="Sabon LT Std"/>
                <w:b/>
              </w:rPr>
              <w:t xml:space="preserve">– </w:t>
            </w:r>
            <w:r w:rsidR="008563F6" w:rsidRPr="003C172F">
              <w:rPr>
                <w:rFonts w:ascii="Sabon LT Std" w:hAnsi="Sabon LT Std"/>
                <w:b/>
              </w:rPr>
              <w:t>Organiz</w:t>
            </w:r>
            <w:r>
              <w:rPr>
                <w:rFonts w:ascii="Sabon LT Std" w:hAnsi="Sabon LT Std"/>
                <w:b/>
              </w:rPr>
              <w:t>ational Background and Capacity</w:t>
            </w:r>
          </w:p>
        </w:tc>
        <w:tc>
          <w:tcPr>
            <w:tcW w:w="1350" w:type="dxa"/>
            <w:shd w:val="clear" w:color="auto" w:fill="D9D9D9" w:themeFill="background1" w:themeFillShade="D9"/>
            <w:vAlign w:val="center"/>
          </w:tcPr>
          <w:p w:rsidR="008563F6" w:rsidRPr="003C172F" w:rsidRDefault="0016010A" w:rsidP="00611E2F">
            <w:pPr>
              <w:jc w:val="center"/>
              <w:rPr>
                <w:rFonts w:ascii="Sabon LT Std" w:hAnsi="Sabon LT Std" w:cs="Arial"/>
                <w:b/>
              </w:rPr>
            </w:pPr>
            <w:r w:rsidRPr="003C172F">
              <w:rPr>
                <w:rFonts w:ascii="Sabon LT Std" w:hAnsi="Sabon LT Std" w:cs="Arial"/>
                <w:b/>
              </w:rPr>
              <w:t>3</w:t>
            </w:r>
            <w:r w:rsidR="00ED25CC" w:rsidRPr="003C172F">
              <w:rPr>
                <w:rFonts w:ascii="Sabon LT Std" w:hAnsi="Sabon LT Std" w:cs="Arial"/>
                <w:b/>
              </w:rPr>
              <w:t>5/100</w:t>
            </w:r>
            <w:r w:rsidR="008563F6" w:rsidRPr="003C172F">
              <w:rPr>
                <w:rFonts w:ascii="Sabon LT Std" w:hAnsi="Sabon LT Std" w:cs="Arial"/>
                <w:b/>
              </w:rPr>
              <w:t xml:space="preserve"> points</w:t>
            </w:r>
          </w:p>
        </w:tc>
      </w:tr>
      <w:tr w:rsidR="003C3A7D" w:rsidRPr="00997B0D" w:rsidTr="00611E2F">
        <w:tc>
          <w:tcPr>
            <w:tcW w:w="8100" w:type="dxa"/>
            <w:shd w:val="clear" w:color="auto" w:fill="auto"/>
            <w:vAlign w:val="center"/>
          </w:tcPr>
          <w:p w:rsidR="003C3A7D" w:rsidRPr="003C3A7D" w:rsidRDefault="003C3A7D" w:rsidP="00670725">
            <w:pPr>
              <w:pStyle w:val="ListParagraph"/>
              <w:numPr>
                <w:ilvl w:val="0"/>
                <w:numId w:val="27"/>
              </w:numPr>
              <w:ind w:left="432"/>
              <w:rPr>
                <w:rFonts w:ascii="Sabon LT Std" w:hAnsi="Sabon LT Std" w:cs="Arial"/>
              </w:rPr>
            </w:pPr>
            <w:r w:rsidRPr="003C3A7D">
              <w:rPr>
                <w:rFonts w:ascii="Sabon LT Std" w:hAnsi="Sabon LT Std"/>
              </w:rPr>
              <w:t>History of the organization</w:t>
            </w:r>
            <w:r>
              <w:rPr>
                <w:rFonts w:ascii="Sabon LT Std" w:hAnsi="Sabon LT Std"/>
              </w:rPr>
              <w:t xml:space="preserve"> and </w:t>
            </w:r>
            <w:r w:rsidRPr="003C3A7D">
              <w:rPr>
                <w:rFonts w:ascii="Sabon LT Std" w:hAnsi="Sabon LT Std"/>
              </w:rPr>
              <w:t>qualifications</w:t>
            </w:r>
            <w:r w:rsidR="00306BCC">
              <w:rPr>
                <w:rFonts w:ascii="Sabon LT Std" w:hAnsi="Sabon LT Std"/>
              </w:rPr>
              <w:t xml:space="preserve"> to provide services</w:t>
            </w:r>
          </w:p>
        </w:tc>
        <w:tc>
          <w:tcPr>
            <w:tcW w:w="1350" w:type="dxa"/>
            <w:shd w:val="clear" w:color="auto" w:fill="auto"/>
            <w:vAlign w:val="center"/>
          </w:tcPr>
          <w:p w:rsidR="003C3A7D" w:rsidRDefault="003C3A7D" w:rsidP="00611E2F">
            <w:pPr>
              <w:jc w:val="center"/>
              <w:rPr>
                <w:rFonts w:ascii="Sabon LT Std" w:hAnsi="Sabon LT Std" w:cs="Arial"/>
                <w:b/>
              </w:rPr>
            </w:pPr>
            <w:r>
              <w:rPr>
                <w:rFonts w:ascii="Sabon LT Std" w:hAnsi="Sabon LT Std" w:cs="Arial"/>
                <w:b/>
              </w:rPr>
              <w:t>10</w:t>
            </w:r>
          </w:p>
        </w:tc>
      </w:tr>
      <w:tr w:rsidR="003C3A7D" w:rsidRPr="00997B0D" w:rsidTr="00611E2F">
        <w:tc>
          <w:tcPr>
            <w:tcW w:w="8100" w:type="dxa"/>
            <w:shd w:val="clear" w:color="auto" w:fill="auto"/>
            <w:vAlign w:val="center"/>
          </w:tcPr>
          <w:p w:rsidR="003C3A7D" w:rsidRPr="003C3A7D" w:rsidRDefault="003C3A7D" w:rsidP="00670725">
            <w:pPr>
              <w:pStyle w:val="ListParagraph"/>
              <w:numPr>
                <w:ilvl w:val="0"/>
                <w:numId w:val="27"/>
              </w:numPr>
              <w:ind w:left="432"/>
              <w:rPr>
                <w:rFonts w:ascii="Sabon LT Std" w:hAnsi="Sabon LT Std"/>
                <w:b/>
              </w:rPr>
            </w:pPr>
            <w:r w:rsidRPr="003C3A7D">
              <w:rPr>
                <w:rFonts w:ascii="Sabon LT Std" w:hAnsi="Sabon LT Std"/>
              </w:rPr>
              <w:t xml:space="preserve">History serving </w:t>
            </w:r>
            <w:r w:rsidR="0052387D">
              <w:rPr>
                <w:rFonts w:ascii="Sabon LT Std" w:hAnsi="Sabon LT Std"/>
              </w:rPr>
              <w:t>API</w:t>
            </w:r>
            <w:r w:rsidRPr="003C3A7D">
              <w:rPr>
                <w:rFonts w:ascii="Sabon LT Std" w:hAnsi="Sabon LT Std"/>
              </w:rPr>
              <w:t xml:space="preserve"> communities, </w:t>
            </w:r>
            <w:r w:rsidR="0052387D">
              <w:rPr>
                <w:rFonts w:ascii="Sabon LT Std" w:hAnsi="Sabon LT Std"/>
              </w:rPr>
              <w:t xml:space="preserve">including </w:t>
            </w:r>
            <w:r w:rsidRPr="003C3A7D">
              <w:rPr>
                <w:rFonts w:ascii="Sabon LT Std" w:hAnsi="Sabon LT Std"/>
              </w:rPr>
              <w:t xml:space="preserve">engagement and </w:t>
            </w:r>
            <w:r w:rsidR="00FA3A99">
              <w:rPr>
                <w:rFonts w:ascii="Sabon LT Std" w:hAnsi="Sabon LT Std"/>
              </w:rPr>
              <w:t xml:space="preserve">employment </w:t>
            </w:r>
            <w:r w:rsidRPr="003C3A7D">
              <w:rPr>
                <w:rFonts w:ascii="Sabon LT Std" w:hAnsi="Sabon LT Std"/>
              </w:rPr>
              <w:t>service to LEP</w:t>
            </w:r>
            <w:r w:rsidR="0052387D">
              <w:rPr>
                <w:rFonts w:ascii="Sabon LT Std" w:hAnsi="Sabon LT Std"/>
              </w:rPr>
              <w:t xml:space="preserve"> individuals</w:t>
            </w:r>
            <w:r w:rsidRPr="003C3A7D">
              <w:rPr>
                <w:rFonts w:ascii="Sabon LT Std" w:hAnsi="Sabon LT Std"/>
              </w:rPr>
              <w:t xml:space="preserve">, </w:t>
            </w:r>
            <w:r w:rsidR="0052387D">
              <w:rPr>
                <w:rFonts w:ascii="Sabon LT Std" w:hAnsi="Sabon LT Std"/>
              </w:rPr>
              <w:t>and a demonstrated c</w:t>
            </w:r>
            <w:r w:rsidRPr="003C3A7D">
              <w:rPr>
                <w:rFonts w:ascii="Sabon LT Std" w:hAnsi="Sabon LT Std"/>
              </w:rPr>
              <w:t xml:space="preserve">ommitment to serving </w:t>
            </w:r>
            <w:r w:rsidR="0052387D">
              <w:rPr>
                <w:rFonts w:ascii="Sabon LT Std" w:hAnsi="Sabon LT Std"/>
              </w:rPr>
              <w:t xml:space="preserve">a </w:t>
            </w:r>
            <w:r w:rsidRPr="003C3A7D">
              <w:rPr>
                <w:rFonts w:ascii="Sabon LT Std" w:hAnsi="Sabon LT Std"/>
              </w:rPr>
              <w:t>broad range of API community needs</w:t>
            </w:r>
          </w:p>
        </w:tc>
        <w:tc>
          <w:tcPr>
            <w:tcW w:w="1350" w:type="dxa"/>
            <w:shd w:val="clear" w:color="auto" w:fill="auto"/>
            <w:vAlign w:val="center"/>
          </w:tcPr>
          <w:p w:rsidR="003C3A7D" w:rsidRPr="003C172F" w:rsidRDefault="003C3A7D" w:rsidP="00611E2F">
            <w:pPr>
              <w:jc w:val="center"/>
              <w:rPr>
                <w:rFonts w:ascii="Sabon LT Std" w:hAnsi="Sabon LT Std" w:cs="Arial"/>
                <w:b/>
              </w:rPr>
            </w:pPr>
            <w:r>
              <w:rPr>
                <w:rFonts w:ascii="Sabon LT Std" w:hAnsi="Sabon LT Std" w:cs="Arial"/>
                <w:b/>
              </w:rPr>
              <w:t>15</w:t>
            </w:r>
          </w:p>
        </w:tc>
      </w:tr>
      <w:tr w:rsidR="003C3A7D" w:rsidRPr="00997B0D" w:rsidTr="00611E2F">
        <w:tc>
          <w:tcPr>
            <w:tcW w:w="8100" w:type="dxa"/>
            <w:shd w:val="clear" w:color="auto" w:fill="auto"/>
            <w:vAlign w:val="center"/>
          </w:tcPr>
          <w:p w:rsidR="003C3A7D" w:rsidRPr="0052387D" w:rsidRDefault="0037609A" w:rsidP="00670725">
            <w:pPr>
              <w:pStyle w:val="ListParagraph"/>
              <w:numPr>
                <w:ilvl w:val="0"/>
                <w:numId w:val="27"/>
              </w:numPr>
              <w:ind w:left="432"/>
              <w:rPr>
                <w:rFonts w:ascii="Sabon LT Std" w:hAnsi="Sabon LT Std"/>
                <w:b/>
              </w:rPr>
            </w:pPr>
            <w:r>
              <w:rPr>
                <w:rFonts w:ascii="Sabon LT Std" w:hAnsi="Sabon LT Std"/>
              </w:rPr>
              <w:t>History of s</w:t>
            </w:r>
            <w:r w:rsidR="0052387D" w:rsidRPr="0052387D">
              <w:rPr>
                <w:rFonts w:ascii="Sabon LT Std" w:hAnsi="Sabon LT Std"/>
              </w:rPr>
              <w:t xml:space="preserve">taff </w:t>
            </w:r>
            <w:r>
              <w:rPr>
                <w:rFonts w:ascii="Sabon LT Std" w:hAnsi="Sabon LT Std"/>
              </w:rPr>
              <w:t xml:space="preserve">that </w:t>
            </w:r>
            <w:r w:rsidR="00E02794">
              <w:rPr>
                <w:rFonts w:ascii="Sabon LT Std" w:hAnsi="Sabon LT Std"/>
              </w:rPr>
              <w:t>can provide</w:t>
            </w:r>
            <w:r w:rsidR="0052387D" w:rsidRPr="0052387D">
              <w:rPr>
                <w:rFonts w:ascii="Sabon LT Std" w:hAnsi="Sabon LT Std"/>
              </w:rPr>
              <w:t xml:space="preserve"> </w:t>
            </w:r>
            <w:r w:rsidR="00E02794">
              <w:rPr>
                <w:rFonts w:ascii="Sabon LT Std" w:hAnsi="Sabon LT Std"/>
              </w:rPr>
              <w:t xml:space="preserve">relevant </w:t>
            </w:r>
            <w:r w:rsidR="0052387D" w:rsidRPr="0052387D">
              <w:rPr>
                <w:rFonts w:ascii="Sabon LT Std" w:hAnsi="Sabon LT Std"/>
              </w:rPr>
              <w:t>c</w:t>
            </w:r>
            <w:r w:rsidR="0052387D">
              <w:rPr>
                <w:rFonts w:ascii="Sabon LT Std" w:hAnsi="Sabon LT Std"/>
              </w:rPr>
              <w:t>ultural and linguistic</w:t>
            </w:r>
            <w:r w:rsidR="0052387D" w:rsidRPr="0052387D">
              <w:rPr>
                <w:rFonts w:ascii="Sabon LT Std" w:hAnsi="Sabon LT Std"/>
              </w:rPr>
              <w:t xml:space="preserve"> workforce services and are receiving appropriate training </w:t>
            </w:r>
            <w:r w:rsidR="00E02794">
              <w:rPr>
                <w:rFonts w:ascii="Sabon LT Std" w:hAnsi="Sabon LT Std"/>
              </w:rPr>
              <w:t>to serve API</w:t>
            </w:r>
            <w:r w:rsidR="0052387D" w:rsidRPr="0052387D">
              <w:rPr>
                <w:rFonts w:ascii="Sabon LT Std" w:hAnsi="Sabon LT Std"/>
              </w:rPr>
              <w:t xml:space="preserve">; the organization has capability to implement service delivery design and manage federal grants; </w:t>
            </w:r>
            <w:r w:rsidR="00611E2F">
              <w:rPr>
                <w:rFonts w:ascii="Sabon LT Std" w:hAnsi="Sabon LT Std"/>
                <w:b/>
              </w:rPr>
              <w:t>Organizational C</w:t>
            </w:r>
            <w:r w:rsidR="0052387D" w:rsidRPr="00E02794">
              <w:rPr>
                <w:rFonts w:ascii="Sabon LT Std" w:hAnsi="Sabon LT Std"/>
                <w:b/>
              </w:rPr>
              <w:t>hart</w:t>
            </w:r>
            <w:r w:rsidR="00E02794" w:rsidRPr="00E02794">
              <w:rPr>
                <w:rFonts w:ascii="Sabon LT Std" w:hAnsi="Sabon LT Std"/>
                <w:b/>
              </w:rPr>
              <w:t xml:space="preserve"> (required attachment)</w:t>
            </w:r>
            <w:r w:rsidR="0052387D" w:rsidRPr="0052387D">
              <w:rPr>
                <w:rFonts w:ascii="Sabon LT Std" w:hAnsi="Sabon LT Std"/>
              </w:rPr>
              <w:t xml:space="preserve"> shows appropriate levels of responsibility </w:t>
            </w:r>
          </w:p>
        </w:tc>
        <w:tc>
          <w:tcPr>
            <w:tcW w:w="1350" w:type="dxa"/>
            <w:shd w:val="clear" w:color="auto" w:fill="auto"/>
            <w:vAlign w:val="center"/>
          </w:tcPr>
          <w:p w:rsidR="003C3A7D" w:rsidRDefault="003C3A7D" w:rsidP="00611E2F">
            <w:pPr>
              <w:jc w:val="center"/>
              <w:rPr>
                <w:rFonts w:ascii="Sabon LT Std" w:hAnsi="Sabon LT Std" w:cs="Arial"/>
                <w:b/>
              </w:rPr>
            </w:pPr>
            <w:r>
              <w:rPr>
                <w:rFonts w:ascii="Sabon LT Std" w:hAnsi="Sabon LT Std" w:cs="Arial"/>
                <w:b/>
              </w:rPr>
              <w:t>10</w:t>
            </w:r>
          </w:p>
        </w:tc>
      </w:tr>
      <w:tr w:rsidR="008563F6" w:rsidRPr="00997B0D" w:rsidTr="00611E2F">
        <w:tc>
          <w:tcPr>
            <w:tcW w:w="8100" w:type="dxa"/>
            <w:shd w:val="clear" w:color="auto" w:fill="D9D9D9" w:themeFill="background1" w:themeFillShade="D9"/>
            <w:vAlign w:val="center"/>
          </w:tcPr>
          <w:p w:rsidR="008563F6" w:rsidRPr="00997B0D" w:rsidRDefault="00B2009F" w:rsidP="00C90AFD">
            <w:pPr>
              <w:rPr>
                <w:rFonts w:ascii="Sabon LT Std" w:hAnsi="Sabon LT Std"/>
                <w:b/>
              </w:rPr>
            </w:pPr>
            <w:r>
              <w:rPr>
                <w:rFonts w:ascii="Sabon LT Std" w:hAnsi="Sabon LT Std"/>
                <w:b/>
              </w:rPr>
              <w:t xml:space="preserve">Section </w:t>
            </w:r>
            <w:r w:rsidR="008563F6" w:rsidRPr="00997B0D">
              <w:rPr>
                <w:rFonts w:ascii="Sabon LT Std" w:hAnsi="Sabon LT Std"/>
                <w:b/>
              </w:rPr>
              <w:t xml:space="preserve">2.2 </w:t>
            </w:r>
            <w:r>
              <w:rPr>
                <w:rFonts w:ascii="Sabon LT Std" w:hAnsi="Sabon LT Std"/>
                <w:b/>
              </w:rPr>
              <w:t xml:space="preserve">– </w:t>
            </w:r>
            <w:r w:rsidR="008563F6" w:rsidRPr="00997B0D">
              <w:rPr>
                <w:rFonts w:ascii="Sabon LT Std" w:hAnsi="Sabon LT Std"/>
                <w:b/>
              </w:rPr>
              <w:t>Past Performance History</w:t>
            </w:r>
          </w:p>
        </w:tc>
        <w:tc>
          <w:tcPr>
            <w:tcW w:w="1350" w:type="dxa"/>
            <w:shd w:val="clear" w:color="auto" w:fill="D9D9D9" w:themeFill="background1" w:themeFillShade="D9"/>
            <w:vAlign w:val="center"/>
          </w:tcPr>
          <w:p w:rsidR="008563F6" w:rsidRPr="00997B0D" w:rsidRDefault="00ED25CC" w:rsidP="00611E2F">
            <w:pPr>
              <w:jc w:val="center"/>
              <w:rPr>
                <w:rFonts w:ascii="Sabon LT Std" w:hAnsi="Sabon LT Std" w:cs="Arial"/>
                <w:b/>
              </w:rPr>
            </w:pPr>
            <w:r w:rsidRPr="00997B0D">
              <w:rPr>
                <w:rFonts w:ascii="Sabon LT Std" w:hAnsi="Sabon LT Std" w:cs="Arial"/>
                <w:b/>
              </w:rPr>
              <w:t>10/100</w:t>
            </w:r>
            <w:r w:rsidR="008563F6" w:rsidRPr="00997B0D">
              <w:rPr>
                <w:rFonts w:ascii="Sabon LT Std" w:hAnsi="Sabon LT Std" w:cs="Arial"/>
                <w:b/>
              </w:rPr>
              <w:t xml:space="preserve"> points</w:t>
            </w:r>
          </w:p>
        </w:tc>
      </w:tr>
      <w:tr w:rsidR="003C3A7D" w:rsidRPr="00997B0D" w:rsidTr="00611E2F">
        <w:tc>
          <w:tcPr>
            <w:tcW w:w="8100" w:type="dxa"/>
            <w:shd w:val="clear" w:color="auto" w:fill="auto"/>
            <w:vAlign w:val="center"/>
          </w:tcPr>
          <w:p w:rsidR="003C3A7D" w:rsidRPr="002C7002" w:rsidRDefault="002C7002" w:rsidP="00670725">
            <w:pPr>
              <w:pStyle w:val="ListParagraph"/>
              <w:numPr>
                <w:ilvl w:val="0"/>
                <w:numId w:val="28"/>
              </w:numPr>
              <w:ind w:left="342"/>
              <w:rPr>
                <w:rFonts w:ascii="Sabon LT Std" w:hAnsi="Sabon LT Std"/>
                <w:b/>
              </w:rPr>
            </w:pPr>
            <w:r w:rsidRPr="002C7002">
              <w:rPr>
                <w:rFonts w:ascii="Sabon LT Std" w:hAnsi="Sabon LT Std"/>
              </w:rPr>
              <w:t>O</w:t>
            </w:r>
            <w:r w:rsidRPr="002C7002">
              <w:rPr>
                <w:rFonts w:ascii="Sabon LT Std" w:hAnsi="Sabon LT Std"/>
                <w:b/>
              </w:rPr>
              <w:t xml:space="preserve">rganization demonstrates </w:t>
            </w:r>
            <w:r w:rsidR="00E02794" w:rsidRPr="002C7002">
              <w:rPr>
                <w:rFonts w:ascii="Sabon LT Std" w:hAnsi="Sabon LT Std"/>
              </w:rPr>
              <w:t>a</w:t>
            </w:r>
            <w:r w:rsidR="003C3A7D" w:rsidRPr="002C7002">
              <w:rPr>
                <w:rFonts w:ascii="Sabon LT Std" w:hAnsi="Sabon LT Std"/>
              </w:rPr>
              <w:t>bility to meet program performance goals</w:t>
            </w:r>
            <w:r w:rsidRPr="002C7002">
              <w:rPr>
                <w:rFonts w:ascii="Sabon LT Std" w:hAnsi="Sabon LT Std"/>
              </w:rPr>
              <w:t xml:space="preserve"> and recruit customers; has experience with data systems and using performance data to improve service design</w:t>
            </w:r>
            <w:r w:rsidR="003C3A7D" w:rsidRPr="002C7002">
              <w:rPr>
                <w:rFonts w:ascii="Sabon LT Std" w:hAnsi="Sabon LT Std"/>
              </w:rPr>
              <w:t xml:space="preserve"> and delivery</w:t>
            </w:r>
            <w:r>
              <w:rPr>
                <w:rFonts w:ascii="Sabon LT Std" w:hAnsi="Sabon LT Std"/>
              </w:rPr>
              <w:t xml:space="preserve">; </w:t>
            </w:r>
            <w:r w:rsidR="00611E2F">
              <w:rPr>
                <w:rFonts w:ascii="Sabon LT Std" w:hAnsi="Sabon LT Std"/>
              </w:rPr>
              <w:t xml:space="preserve">acceptable </w:t>
            </w:r>
            <w:r>
              <w:rPr>
                <w:rFonts w:ascii="Sabon LT Std" w:hAnsi="Sabon LT Std"/>
              </w:rPr>
              <w:t xml:space="preserve">recent </w:t>
            </w:r>
            <w:r w:rsidR="00611E2F">
              <w:rPr>
                <w:rFonts w:ascii="Sabon LT Std" w:hAnsi="Sabon LT Std"/>
                <w:b/>
              </w:rPr>
              <w:t>Audit and Monitoring R</w:t>
            </w:r>
            <w:r w:rsidRPr="002C7002">
              <w:rPr>
                <w:rFonts w:ascii="Sabon LT Std" w:hAnsi="Sabon LT Std"/>
                <w:b/>
              </w:rPr>
              <w:t xml:space="preserve">eports </w:t>
            </w:r>
            <w:r w:rsidR="00611E2F">
              <w:rPr>
                <w:rFonts w:ascii="Sabon LT Std" w:hAnsi="Sabon LT Std"/>
                <w:b/>
              </w:rPr>
              <w:t xml:space="preserve">are </w:t>
            </w:r>
            <w:r>
              <w:rPr>
                <w:rFonts w:ascii="Sabon LT Std" w:hAnsi="Sabon LT Std"/>
                <w:b/>
              </w:rPr>
              <w:t xml:space="preserve">provided </w:t>
            </w:r>
            <w:r w:rsidR="00611E2F">
              <w:rPr>
                <w:rFonts w:ascii="Sabon LT Std" w:hAnsi="Sabon LT Std"/>
                <w:b/>
              </w:rPr>
              <w:t>(required</w:t>
            </w:r>
            <w:r w:rsidRPr="002C7002">
              <w:rPr>
                <w:rFonts w:ascii="Sabon LT Std" w:hAnsi="Sabon LT Std"/>
                <w:b/>
              </w:rPr>
              <w:t xml:space="preserve">) </w:t>
            </w:r>
          </w:p>
        </w:tc>
        <w:tc>
          <w:tcPr>
            <w:tcW w:w="1350" w:type="dxa"/>
            <w:shd w:val="clear" w:color="auto" w:fill="auto"/>
            <w:vAlign w:val="center"/>
          </w:tcPr>
          <w:p w:rsidR="003C3A7D" w:rsidRDefault="003C3A7D" w:rsidP="00611E2F">
            <w:pPr>
              <w:jc w:val="center"/>
              <w:rPr>
                <w:rFonts w:ascii="Sabon LT Std" w:hAnsi="Sabon LT Std" w:cs="Arial"/>
                <w:b/>
              </w:rPr>
            </w:pPr>
            <w:r>
              <w:rPr>
                <w:rFonts w:ascii="Sabon LT Std" w:hAnsi="Sabon LT Std" w:cs="Arial"/>
                <w:b/>
              </w:rPr>
              <w:t>10</w:t>
            </w:r>
          </w:p>
        </w:tc>
      </w:tr>
      <w:tr w:rsidR="000131CB" w:rsidRPr="00997B0D" w:rsidTr="00611E2F">
        <w:tc>
          <w:tcPr>
            <w:tcW w:w="8100" w:type="dxa"/>
            <w:shd w:val="clear" w:color="auto" w:fill="D9D9D9" w:themeFill="background1" w:themeFillShade="D9"/>
            <w:vAlign w:val="center"/>
          </w:tcPr>
          <w:p w:rsidR="006D4B08" w:rsidRDefault="000131CB" w:rsidP="006D4B08">
            <w:pPr>
              <w:rPr>
                <w:rFonts w:ascii="Sabon LT Std" w:hAnsi="Sabon LT Std"/>
                <w:b/>
              </w:rPr>
            </w:pPr>
            <w:r>
              <w:rPr>
                <w:rFonts w:ascii="Sabon LT Std" w:hAnsi="Sabon LT Std"/>
                <w:b/>
              </w:rPr>
              <w:t>Section 2.3 –</w:t>
            </w:r>
            <w:r w:rsidR="006D4B08">
              <w:rPr>
                <w:rFonts w:ascii="Sabon LT Std" w:hAnsi="Sabon LT Std"/>
                <w:b/>
              </w:rPr>
              <w:t xml:space="preserve"> </w:t>
            </w:r>
            <w:r w:rsidR="006D4B08" w:rsidRPr="00997B0D">
              <w:rPr>
                <w:rFonts w:ascii="Sabon LT Std" w:hAnsi="Sabon LT Std"/>
                <w:b/>
              </w:rPr>
              <w:t xml:space="preserve">Career Services for </w:t>
            </w:r>
            <w:r w:rsidR="006D4B08">
              <w:rPr>
                <w:rFonts w:ascii="Sabon LT Std" w:hAnsi="Sabon LT Std"/>
                <w:b/>
              </w:rPr>
              <w:t xml:space="preserve">API </w:t>
            </w:r>
            <w:r w:rsidR="006D4B08" w:rsidRPr="00997B0D">
              <w:rPr>
                <w:rFonts w:ascii="Sabon LT Std" w:hAnsi="Sabon LT Std"/>
                <w:b/>
              </w:rPr>
              <w:t>Adults</w:t>
            </w:r>
          </w:p>
        </w:tc>
        <w:tc>
          <w:tcPr>
            <w:tcW w:w="1350" w:type="dxa"/>
            <w:shd w:val="clear" w:color="auto" w:fill="D9D9D9" w:themeFill="background1" w:themeFillShade="D9"/>
            <w:vAlign w:val="center"/>
          </w:tcPr>
          <w:p w:rsidR="000131CB" w:rsidRPr="003C172F" w:rsidRDefault="006D4B08" w:rsidP="00611E2F">
            <w:pPr>
              <w:jc w:val="center"/>
              <w:rPr>
                <w:rFonts w:ascii="Sabon LT Std" w:hAnsi="Sabon LT Std" w:cs="Arial"/>
                <w:b/>
              </w:rPr>
            </w:pPr>
            <w:r w:rsidRPr="003C172F">
              <w:rPr>
                <w:rFonts w:ascii="Sabon LT Std" w:hAnsi="Sabon LT Std" w:cs="Arial"/>
                <w:b/>
              </w:rPr>
              <w:t>40/100 points</w:t>
            </w:r>
          </w:p>
        </w:tc>
      </w:tr>
      <w:tr w:rsidR="006D4B08" w:rsidRPr="00997B0D" w:rsidTr="00611E2F">
        <w:trPr>
          <w:trHeight w:val="2618"/>
        </w:trPr>
        <w:tc>
          <w:tcPr>
            <w:tcW w:w="8100" w:type="dxa"/>
            <w:shd w:val="clear" w:color="auto" w:fill="auto"/>
            <w:vAlign w:val="center"/>
          </w:tcPr>
          <w:p w:rsidR="006D4B08" w:rsidRPr="006D4B08" w:rsidRDefault="006D4B08" w:rsidP="00611E2F">
            <w:pPr>
              <w:pStyle w:val="ListParagraph"/>
              <w:numPr>
                <w:ilvl w:val="0"/>
                <w:numId w:val="30"/>
              </w:numPr>
              <w:ind w:left="342"/>
              <w:rPr>
                <w:rFonts w:ascii="Sabon LT Std" w:hAnsi="Sabon LT Std"/>
                <w:b/>
              </w:rPr>
            </w:pPr>
            <w:r w:rsidRPr="000131CB">
              <w:rPr>
                <w:rFonts w:ascii="Sabon LT Std" w:hAnsi="Sabon LT Std"/>
              </w:rPr>
              <w:t xml:space="preserve">Program </w:t>
            </w:r>
            <w:r>
              <w:rPr>
                <w:rFonts w:ascii="Sabon LT Std" w:hAnsi="Sabon LT Std"/>
              </w:rPr>
              <w:t>design clearly identifies strategies to develop workforce in API communities</w:t>
            </w:r>
            <w:r w:rsidRPr="006D4B08">
              <w:rPr>
                <w:rFonts w:ascii="Sabon LT Std" w:hAnsi="Sabon LT Std"/>
              </w:rPr>
              <w:t xml:space="preserve"> </w:t>
            </w:r>
            <w:r>
              <w:rPr>
                <w:rFonts w:ascii="Sabon LT Std" w:hAnsi="Sabon LT Std"/>
              </w:rPr>
              <w:t>with</w:t>
            </w:r>
            <w:r w:rsidRPr="006D4B08">
              <w:rPr>
                <w:rFonts w:ascii="Sabon LT Std" w:hAnsi="Sabon LT Std"/>
              </w:rPr>
              <w:t xml:space="preserve"> continued outreach and engagement</w:t>
            </w:r>
            <w:r>
              <w:rPr>
                <w:rFonts w:ascii="Sabon LT Std" w:hAnsi="Sabon LT Std"/>
              </w:rPr>
              <w:t xml:space="preserve">; </w:t>
            </w:r>
            <w:r w:rsidR="005B32B9">
              <w:rPr>
                <w:rFonts w:ascii="Sabon LT Std" w:hAnsi="Sabon LT Std"/>
              </w:rPr>
              <w:t xml:space="preserve">design incorporates </w:t>
            </w:r>
            <w:r w:rsidR="008A1CA4">
              <w:rPr>
                <w:rFonts w:ascii="Sabon LT Std" w:hAnsi="Sabon LT Std"/>
              </w:rPr>
              <w:t>innovation in service provision and</w:t>
            </w:r>
            <w:r w:rsidR="00FF47A7">
              <w:rPr>
                <w:rFonts w:ascii="Sabon LT Std" w:hAnsi="Sabon LT Std"/>
              </w:rPr>
              <w:t xml:space="preserve"> link</w:t>
            </w:r>
            <w:r w:rsidR="004327D8">
              <w:rPr>
                <w:rFonts w:ascii="Sabon LT Std" w:hAnsi="Sabon LT Std"/>
              </w:rPr>
              <w:t>s</w:t>
            </w:r>
            <w:r w:rsidR="00FF47A7">
              <w:rPr>
                <w:rFonts w:ascii="Sabon LT Std" w:hAnsi="Sabon LT Std"/>
              </w:rPr>
              <w:t xml:space="preserve"> to Regional Workforce Strategy </w:t>
            </w:r>
            <w:r w:rsidR="006E45C3">
              <w:rPr>
                <w:rFonts w:ascii="Sabon LT Std" w:hAnsi="Sabon LT Std"/>
              </w:rPr>
              <w:t>Group goals;</w:t>
            </w:r>
            <w:r w:rsidR="008A1CA4">
              <w:rPr>
                <w:rFonts w:ascii="Sabon LT Std" w:hAnsi="Sabon LT Std"/>
              </w:rPr>
              <w:t xml:space="preserve"> </w:t>
            </w:r>
            <w:r>
              <w:rPr>
                <w:rFonts w:ascii="Sabon LT Std" w:hAnsi="Sabon LT Std"/>
              </w:rPr>
              <w:t>s</w:t>
            </w:r>
            <w:r w:rsidRPr="006D4B08">
              <w:rPr>
                <w:rFonts w:ascii="Sabon LT Std" w:hAnsi="Sabon LT Std"/>
              </w:rPr>
              <w:t>ervice design and delivery plan adds value and is in</w:t>
            </w:r>
            <w:r>
              <w:rPr>
                <w:rFonts w:ascii="Sabon LT Std" w:hAnsi="Sabon LT Std"/>
              </w:rPr>
              <w:t>tegrated with WorkSource system</w:t>
            </w:r>
            <w:r w:rsidR="00611E2F">
              <w:rPr>
                <w:rFonts w:ascii="Sabon LT Std" w:hAnsi="Sabon LT Std"/>
              </w:rPr>
              <w:t>;</w:t>
            </w:r>
            <w:r w:rsidRPr="006D4B08">
              <w:rPr>
                <w:rFonts w:ascii="Sabon LT Std" w:hAnsi="Sabon LT Std"/>
              </w:rPr>
              <w:t xml:space="preserve"> </w:t>
            </w:r>
            <w:r w:rsidR="00611E2F">
              <w:rPr>
                <w:rFonts w:ascii="Sabon LT Std" w:hAnsi="Sabon LT Std"/>
              </w:rPr>
              <w:t xml:space="preserve">plan </w:t>
            </w:r>
            <w:r>
              <w:rPr>
                <w:rFonts w:ascii="Sabon LT Std" w:hAnsi="Sabon LT Std"/>
              </w:rPr>
              <w:t>identifies career services to be provided (training, education, apprenticeship, retention, etc.)</w:t>
            </w:r>
            <w:r w:rsidR="00611E2F">
              <w:rPr>
                <w:rFonts w:ascii="Sabon LT Std" w:hAnsi="Sabon LT Std"/>
              </w:rPr>
              <w:t xml:space="preserve"> </w:t>
            </w:r>
            <w:r w:rsidR="00611E2F" w:rsidRPr="006D4B08">
              <w:rPr>
                <w:rFonts w:ascii="Sabon LT Std" w:hAnsi="Sabon LT Std"/>
              </w:rPr>
              <w:t>including technology use and proposed learning structures</w:t>
            </w:r>
            <w:r w:rsidRPr="006D4B08">
              <w:rPr>
                <w:rFonts w:ascii="Sabon LT Std" w:hAnsi="Sabon LT Std"/>
              </w:rPr>
              <w:t xml:space="preserve">; </w:t>
            </w:r>
            <w:r w:rsidR="00611E2F">
              <w:rPr>
                <w:rFonts w:ascii="Sabon LT Std" w:hAnsi="Sabon LT Std"/>
                <w:b/>
              </w:rPr>
              <w:t xml:space="preserve">the </w:t>
            </w:r>
            <w:r w:rsidR="00611E2F" w:rsidRPr="00611E2F">
              <w:rPr>
                <w:rFonts w:ascii="Sabon LT Std" w:hAnsi="Sabon LT Std"/>
                <w:b/>
              </w:rPr>
              <w:t>Career P</w:t>
            </w:r>
            <w:r w:rsidRPr="00611E2F">
              <w:rPr>
                <w:rFonts w:ascii="Sabon LT Std" w:hAnsi="Sabon LT Std"/>
                <w:b/>
              </w:rPr>
              <w:t>athways diagram (required attachment)</w:t>
            </w:r>
            <w:r w:rsidRPr="006D4B08">
              <w:rPr>
                <w:rFonts w:ascii="Sabon LT Std" w:hAnsi="Sabon LT Std"/>
              </w:rPr>
              <w:t xml:space="preserve"> clearly illustrates specific steps to jobs, training, and education; sector strategies reflect employer needs</w:t>
            </w:r>
            <w:r>
              <w:rPr>
                <w:rFonts w:ascii="Sabon LT Std" w:hAnsi="Sabon LT Std"/>
              </w:rPr>
              <w:t>;</w:t>
            </w:r>
            <w:r w:rsidRPr="006D4B08">
              <w:rPr>
                <w:rFonts w:ascii="Sabon LT Std" w:hAnsi="Sabon LT Std"/>
              </w:rPr>
              <w:t xml:space="preserve"> </w:t>
            </w:r>
            <w:r w:rsidR="00611E2F">
              <w:rPr>
                <w:rFonts w:ascii="Sabon LT Std" w:hAnsi="Sabon LT Std"/>
              </w:rPr>
              <w:t xml:space="preserve">service strategies are identified to help </w:t>
            </w:r>
            <w:r w:rsidRPr="006D4B08">
              <w:rPr>
                <w:rFonts w:ascii="Sabon LT Std" w:hAnsi="Sabon LT Std"/>
              </w:rPr>
              <w:t>indi</w:t>
            </w:r>
            <w:r>
              <w:rPr>
                <w:rFonts w:ascii="Sabon LT Std" w:hAnsi="Sabon LT Std"/>
              </w:rPr>
              <w:t xml:space="preserve">viduals </w:t>
            </w:r>
            <w:r w:rsidRPr="006D4B08">
              <w:rPr>
                <w:rFonts w:ascii="Sabon LT Std" w:hAnsi="Sabon LT Std"/>
              </w:rPr>
              <w:t>progress towards self-sufficiency</w:t>
            </w:r>
          </w:p>
        </w:tc>
        <w:tc>
          <w:tcPr>
            <w:tcW w:w="1350" w:type="dxa"/>
            <w:shd w:val="clear" w:color="auto" w:fill="auto"/>
            <w:vAlign w:val="center"/>
          </w:tcPr>
          <w:p w:rsidR="006D4B08" w:rsidRPr="000131CB" w:rsidRDefault="006D4B08" w:rsidP="00611E2F">
            <w:pPr>
              <w:jc w:val="center"/>
              <w:rPr>
                <w:rFonts w:ascii="Sabon LT Std" w:hAnsi="Sabon LT Std" w:cs="Arial"/>
                <w:b/>
              </w:rPr>
            </w:pPr>
            <w:r>
              <w:rPr>
                <w:rFonts w:ascii="Sabon LT Std" w:hAnsi="Sabon LT Std" w:cs="Arial"/>
                <w:b/>
              </w:rPr>
              <w:t>30</w:t>
            </w:r>
          </w:p>
        </w:tc>
      </w:tr>
      <w:tr w:rsidR="00306BCC" w:rsidRPr="00997B0D" w:rsidTr="00611E2F">
        <w:tc>
          <w:tcPr>
            <w:tcW w:w="8100" w:type="dxa"/>
          </w:tcPr>
          <w:p w:rsidR="00306BCC" w:rsidRPr="00997B0D" w:rsidRDefault="00306BCC" w:rsidP="006D4B08">
            <w:pPr>
              <w:pStyle w:val="ListParagraph"/>
              <w:numPr>
                <w:ilvl w:val="0"/>
                <w:numId w:val="30"/>
              </w:numPr>
              <w:ind w:left="342"/>
              <w:rPr>
                <w:rFonts w:ascii="Sabon LT Std" w:hAnsi="Sabon LT Std"/>
              </w:rPr>
            </w:pPr>
            <w:r>
              <w:rPr>
                <w:rFonts w:ascii="Sabon LT Std" w:hAnsi="Sabon LT Std"/>
              </w:rPr>
              <w:t>P</w:t>
            </w:r>
            <w:r w:rsidR="009A72B2">
              <w:rPr>
                <w:rFonts w:ascii="Sabon LT Std" w:hAnsi="Sabon LT Std"/>
              </w:rPr>
              <w:t xml:space="preserve">rojected targets demonstrate </w:t>
            </w:r>
            <w:r w:rsidR="006D4B08">
              <w:rPr>
                <w:rFonts w:ascii="Sabon LT Std" w:hAnsi="Sabon LT Std"/>
              </w:rPr>
              <w:t xml:space="preserve">achievable outcomes, including </w:t>
            </w:r>
            <w:r w:rsidRPr="00997B0D">
              <w:rPr>
                <w:rFonts w:ascii="Sabon LT Std" w:hAnsi="Sabon LT Std"/>
              </w:rPr>
              <w:t>enrollments, training, placement, cost per</w:t>
            </w:r>
            <w:r w:rsidR="009A72B2">
              <w:rPr>
                <w:rFonts w:ascii="Sabon LT Std" w:hAnsi="Sabon LT Std"/>
              </w:rPr>
              <w:t xml:space="preserve"> participant;</w:t>
            </w:r>
            <w:r w:rsidRPr="00997B0D">
              <w:rPr>
                <w:rFonts w:ascii="Sabon LT Std" w:hAnsi="Sabon LT Std"/>
              </w:rPr>
              <w:t xml:space="preserve"> </w:t>
            </w:r>
            <w:r w:rsidR="009A72B2">
              <w:rPr>
                <w:rFonts w:ascii="Sabon LT Std" w:hAnsi="Sabon LT Std"/>
              </w:rPr>
              <w:t>“</w:t>
            </w:r>
            <w:r w:rsidR="009A72B2" w:rsidRPr="009A72B2">
              <w:rPr>
                <w:rFonts w:ascii="Sabon LT Std" w:hAnsi="Sabon LT Std"/>
                <w:b/>
              </w:rPr>
              <w:t>Participation and Performance Table</w:t>
            </w:r>
            <w:r w:rsidR="009A72B2">
              <w:rPr>
                <w:rFonts w:ascii="Sabon LT Std" w:hAnsi="Sabon LT Std"/>
                <w:b/>
              </w:rPr>
              <w:t>”</w:t>
            </w:r>
            <w:r w:rsidR="009A72B2" w:rsidRPr="009A72B2">
              <w:rPr>
                <w:rFonts w:ascii="Sabon LT Std" w:hAnsi="Sabon LT Std"/>
                <w:b/>
              </w:rPr>
              <w:t xml:space="preserve"> (required in body of Program Narrative)</w:t>
            </w:r>
            <w:r w:rsidR="009A72B2" w:rsidRPr="009A72B2">
              <w:rPr>
                <w:rFonts w:ascii="Sabon LT Std" w:hAnsi="Sabon LT Std"/>
              </w:rPr>
              <w:t xml:space="preserve"> aligns with </w:t>
            </w:r>
            <w:r w:rsidR="009A72B2">
              <w:rPr>
                <w:rFonts w:ascii="Sabon LT Std" w:hAnsi="Sabon LT Std"/>
              </w:rPr>
              <w:t>proposed program plan</w:t>
            </w:r>
          </w:p>
        </w:tc>
        <w:tc>
          <w:tcPr>
            <w:tcW w:w="1350" w:type="dxa"/>
            <w:vAlign w:val="center"/>
          </w:tcPr>
          <w:p w:rsidR="00306BCC" w:rsidRPr="00997B0D" w:rsidRDefault="006D4B08" w:rsidP="00611E2F">
            <w:pPr>
              <w:jc w:val="center"/>
              <w:rPr>
                <w:rFonts w:ascii="Sabon LT Std" w:hAnsi="Sabon LT Std" w:cs="Arial"/>
              </w:rPr>
            </w:pPr>
            <w:r>
              <w:rPr>
                <w:rFonts w:ascii="Sabon LT Std" w:hAnsi="Sabon LT Std" w:cs="Arial"/>
              </w:rPr>
              <w:t>10</w:t>
            </w:r>
          </w:p>
        </w:tc>
      </w:tr>
      <w:tr w:rsidR="00E64BE3" w:rsidRPr="00997B0D" w:rsidTr="00611E2F">
        <w:tc>
          <w:tcPr>
            <w:tcW w:w="8100" w:type="dxa"/>
            <w:shd w:val="clear" w:color="auto" w:fill="D9D9D9" w:themeFill="background1" w:themeFillShade="D9"/>
            <w:vAlign w:val="center"/>
          </w:tcPr>
          <w:p w:rsidR="00E64BE3" w:rsidRPr="00997B0D" w:rsidRDefault="00B2009F" w:rsidP="00C90AFD">
            <w:pPr>
              <w:rPr>
                <w:rFonts w:ascii="Sabon LT Std" w:hAnsi="Sabon LT Std"/>
                <w:b/>
              </w:rPr>
            </w:pPr>
            <w:r>
              <w:rPr>
                <w:rFonts w:ascii="Sabon LT Std" w:hAnsi="Sabon LT Std" w:cs="Arial"/>
                <w:b/>
              </w:rPr>
              <w:t>Section 3 –</w:t>
            </w:r>
            <w:r w:rsidR="00E64BE3" w:rsidRPr="00997B0D">
              <w:rPr>
                <w:rFonts w:ascii="Sabon LT Std" w:hAnsi="Sabon LT Std" w:cs="Arial"/>
                <w:b/>
              </w:rPr>
              <w:t xml:space="preserve"> Budget</w:t>
            </w:r>
            <w:r w:rsidR="00624CCB">
              <w:rPr>
                <w:rFonts w:ascii="Sabon LT Std" w:hAnsi="Sabon LT Std" w:cs="Arial"/>
                <w:b/>
              </w:rPr>
              <w:t>/Cost Proposal</w:t>
            </w:r>
            <w:r>
              <w:rPr>
                <w:rFonts w:ascii="Sabon LT Std" w:hAnsi="Sabon LT Std" w:cs="Arial"/>
                <w:b/>
              </w:rPr>
              <w:t xml:space="preserve"> </w:t>
            </w:r>
            <w:r w:rsidR="00E64BE3" w:rsidRPr="00997B0D">
              <w:rPr>
                <w:rFonts w:ascii="Sabon LT Std" w:hAnsi="Sabon LT Std" w:cs="Arial"/>
                <w:b/>
              </w:rPr>
              <w:t>and Narrative</w:t>
            </w:r>
          </w:p>
        </w:tc>
        <w:tc>
          <w:tcPr>
            <w:tcW w:w="1350" w:type="dxa"/>
            <w:shd w:val="clear" w:color="auto" w:fill="D9D9D9" w:themeFill="background1" w:themeFillShade="D9"/>
            <w:vAlign w:val="center"/>
          </w:tcPr>
          <w:p w:rsidR="00E64BE3" w:rsidRPr="00997B0D" w:rsidRDefault="00E64BE3" w:rsidP="00611E2F">
            <w:pPr>
              <w:jc w:val="center"/>
              <w:rPr>
                <w:rFonts w:ascii="Sabon LT Std" w:hAnsi="Sabon LT Std" w:cs="Arial"/>
                <w:b/>
              </w:rPr>
            </w:pPr>
            <w:r w:rsidRPr="00997B0D">
              <w:rPr>
                <w:rFonts w:ascii="Sabon LT Std" w:hAnsi="Sabon LT Std" w:cs="Arial"/>
                <w:b/>
              </w:rPr>
              <w:t>15/100 points</w:t>
            </w:r>
          </w:p>
        </w:tc>
      </w:tr>
      <w:tr w:rsidR="003C3A7D" w:rsidRPr="00997B0D" w:rsidTr="00611E2F">
        <w:tc>
          <w:tcPr>
            <w:tcW w:w="8100" w:type="dxa"/>
            <w:shd w:val="clear" w:color="auto" w:fill="auto"/>
            <w:vAlign w:val="center"/>
          </w:tcPr>
          <w:p w:rsidR="003C3A7D" w:rsidRPr="00A84A9E" w:rsidRDefault="00DA660F" w:rsidP="00DA660F">
            <w:pPr>
              <w:pStyle w:val="ListParagraph"/>
              <w:numPr>
                <w:ilvl w:val="0"/>
                <w:numId w:val="31"/>
              </w:numPr>
              <w:ind w:left="342"/>
              <w:rPr>
                <w:rFonts w:ascii="Sabon LT Std" w:hAnsi="Sabon LT Std"/>
              </w:rPr>
            </w:pPr>
            <w:r>
              <w:rPr>
                <w:rFonts w:ascii="Sabon LT Std" w:hAnsi="Sabon LT Std"/>
              </w:rPr>
              <w:t xml:space="preserve">Appendix D – </w:t>
            </w:r>
            <w:r w:rsidR="009A72B2" w:rsidRPr="00A84A9E">
              <w:rPr>
                <w:rFonts w:ascii="Sabon LT Std" w:hAnsi="Sabon LT Std"/>
              </w:rPr>
              <w:t xml:space="preserve">Budget and Cost Proposal is clearly itemized, properly calculated, and costs are appropriate; </w:t>
            </w:r>
            <w:r w:rsidR="00306BCC" w:rsidRPr="00A84A9E">
              <w:rPr>
                <w:rFonts w:ascii="Sabon LT Std" w:hAnsi="Sabon LT Std"/>
              </w:rPr>
              <w:t>Budget Narrative aligns with proposed program activities</w:t>
            </w:r>
          </w:p>
        </w:tc>
        <w:tc>
          <w:tcPr>
            <w:tcW w:w="1350" w:type="dxa"/>
            <w:shd w:val="clear" w:color="auto" w:fill="auto"/>
            <w:vAlign w:val="center"/>
          </w:tcPr>
          <w:p w:rsidR="003C3A7D" w:rsidRDefault="00306BCC" w:rsidP="00611E2F">
            <w:pPr>
              <w:jc w:val="center"/>
              <w:rPr>
                <w:rFonts w:ascii="Sabon LT Std" w:hAnsi="Sabon LT Std" w:cs="Arial"/>
                <w:b/>
              </w:rPr>
            </w:pPr>
            <w:r>
              <w:rPr>
                <w:rFonts w:ascii="Sabon LT Std" w:hAnsi="Sabon LT Std" w:cs="Arial"/>
                <w:b/>
              </w:rPr>
              <w:t>15</w:t>
            </w:r>
          </w:p>
        </w:tc>
      </w:tr>
    </w:tbl>
    <w:p w:rsidR="006D4B08" w:rsidRDefault="006D4B08"/>
    <w:tbl>
      <w:tblPr>
        <w:tblStyle w:val="TableGrid"/>
        <w:tblW w:w="0" w:type="auto"/>
        <w:tblLook w:val="04A0" w:firstRow="1" w:lastRow="0" w:firstColumn="1" w:lastColumn="0" w:noHBand="0" w:noVBand="1"/>
      </w:tblPr>
      <w:tblGrid>
        <w:gridCol w:w="9350"/>
      </w:tblGrid>
      <w:tr w:rsidR="00AC2595" w:rsidRPr="00997B0D" w:rsidTr="00ED40C3">
        <w:tc>
          <w:tcPr>
            <w:tcW w:w="9350" w:type="dxa"/>
          </w:tcPr>
          <w:p w:rsidR="00AC2595" w:rsidRPr="00997B0D" w:rsidRDefault="00AC2595" w:rsidP="00AC2595">
            <w:pPr>
              <w:pStyle w:val="Heading1"/>
              <w:jc w:val="center"/>
            </w:pPr>
            <w:bookmarkStart w:id="18" w:name="_Toc526429270"/>
            <w:r>
              <w:t xml:space="preserve">SECTION 5: </w:t>
            </w:r>
            <w:r w:rsidR="006D4B08">
              <w:t xml:space="preserve">WDC </w:t>
            </w:r>
            <w:r w:rsidRPr="00997B0D">
              <w:t>DISCLAIMERS AND GENERAL PROVISIONS</w:t>
            </w:r>
            <w:bookmarkEnd w:id="18"/>
          </w:p>
        </w:tc>
      </w:tr>
    </w:tbl>
    <w:p w:rsidR="00AC2595" w:rsidRPr="00997B0D" w:rsidRDefault="00AC2595" w:rsidP="00AC2595">
      <w:pPr>
        <w:autoSpaceDE w:val="0"/>
        <w:autoSpaceDN w:val="0"/>
        <w:adjustRightInd w:val="0"/>
        <w:rPr>
          <w:rFonts w:ascii="Sabon LT Std" w:hAnsi="Sabon LT Std" w:cs="Arial"/>
          <w:b/>
        </w:rPr>
      </w:pPr>
    </w:p>
    <w:p w:rsidR="004F70B6" w:rsidRDefault="004F70B6"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Pr>
          <w:rFonts w:ascii="Sabon LT Std" w:hAnsi="Sabon LT Std" w:cs="Arial"/>
          <w:sz w:val="22"/>
        </w:rPr>
        <w:t xml:space="preserve">All competitive procurements undertaken by the </w:t>
      </w:r>
      <w:r w:rsidRPr="00997B0D">
        <w:rPr>
          <w:rFonts w:ascii="Sabon LT Std" w:hAnsi="Sabon LT Std" w:cs="Arial"/>
          <w:sz w:val="22"/>
        </w:rPr>
        <w:t>Workforce Development Council (WDC)</w:t>
      </w:r>
      <w:r>
        <w:rPr>
          <w:rFonts w:ascii="Sabon LT Std" w:hAnsi="Sabon LT Std" w:cs="Arial"/>
          <w:sz w:val="22"/>
        </w:rPr>
        <w:t xml:space="preserve"> will be conducted in compliance with </w:t>
      </w:r>
      <w:hyperlink r:id="rId44" w:history="1">
        <w:r w:rsidRPr="004F70B6">
          <w:rPr>
            <w:rStyle w:val="Hyperlink"/>
            <w:rFonts w:ascii="Sabon LT Std" w:hAnsi="Sabon LT Std" w:cs="Arial"/>
            <w:sz w:val="22"/>
          </w:rPr>
          <w:t>WDC Policy No. 03-2002, Procurement and Selection of Service Providers</w:t>
        </w:r>
      </w:hyperlink>
      <w:r>
        <w:rPr>
          <w:rFonts w:ascii="Sabon LT Std" w:hAnsi="Sabon LT Std" w:cs="Arial"/>
          <w:sz w:val="22"/>
        </w:rPr>
        <w:t>.</w:t>
      </w:r>
    </w:p>
    <w:p w:rsidR="00AC2595" w:rsidRPr="00997B0D"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997B0D">
        <w:rPr>
          <w:rFonts w:ascii="Sabon LT Std" w:hAnsi="Sabon LT Std" w:cs="Arial"/>
          <w:sz w:val="22"/>
        </w:rPr>
        <w:t xml:space="preserve">This RFP does not commit the </w:t>
      </w:r>
      <w:r w:rsidR="004F70B6">
        <w:rPr>
          <w:rFonts w:ascii="Sabon LT Std" w:hAnsi="Sabon LT Std" w:cs="Arial"/>
          <w:sz w:val="22"/>
        </w:rPr>
        <w:t>WDC</w:t>
      </w:r>
      <w:r w:rsidRPr="00997B0D">
        <w:rPr>
          <w:rFonts w:ascii="Sabon LT Std" w:hAnsi="Sabon LT Std" w:cs="Arial"/>
          <w:sz w:val="22"/>
        </w:rPr>
        <w:t xml:space="preserve"> to award a contract.</w:t>
      </w:r>
    </w:p>
    <w:p w:rsidR="00AC2595" w:rsidRPr="00997B0D"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997B0D">
        <w:rPr>
          <w:rFonts w:ascii="Sabon LT Std" w:hAnsi="Sabon LT Std" w:cs="Arial"/>
          <w:sz w:val="22"/>
        </w:rPr>
        <w:t>No costs will be paid to cover the expense of preparing a proposal or negotiating a contract for services.</w:t>
      </w:r>
    </w:p>
    <w:p w:rsidR="00AC2595" w:rsidRPr="00997B0D"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997B0D">
        <w:rPr>
          <w:rFonts w:ascii="Sabon LT Std" w:hAnsi="Sabon LT Std" w:cs="Arial"/>
          <w:sz w:val="22"/>
        </w:rPr>
        <w:t>All data, material, and documentation originated and prepared by the bidder pursuant to the contract shall belong exclusively to the WDC and be subject to disclosure under public records and/or the Freedom of Information Act.</w:t>
      </w:r>
    </w:p>
    <w:p w:rsidR="00AC2595" w:rsidRPr="00997B0D"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997B0D">
        <w:rPr>
          <w:rFonts w:ascii="Sabon LT Std" w:hAnsi="Sabon LT Std" w:cs="Arial"/>
          <w:sz w:val="22"/>
        </w:rPr>
        <w:t>Proposals should follow the format and adhere to the minimum requirements in this RFP.</w:t>
      </w:r>
    </w:p>
    <w:p w:rsidR="00AC2595" w:rsidRPr="00997B0D"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997B0D">
        <w:rPr>
          <w:rFonts w:ascii="Sabon LT Std" w:hAnsi="Sabon LT Std" w:cs="Arial"/>
          <w:sz w:val="22"/>
        </w:rPr>
        <w:t>Contract award is subject to all of the following: receipt of funds by the WDC, successful contract negotiation, and approval by the WDC.</w:t>
      </w:r>
    </w:p>
    <w:p w:rsidR="00AC2595" w:rsidRPr="00997B0D"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997B0D">
        <w:rPr>
          <w:rFonts w:ascii="Sabon LT Std" w:hAnsi="Sabon LT Std" w:cs="Arial"/>
          <w:sz w:val="22"/>
        </w:rPr>
        <w:t>Proposals submitted for funding consideration must be consistent with, and if funded, operated according to WIOA legislation and rules, all applicable Federal regulations, State of Washington policies, and WDC policies and procedures.</w:t>
      </w:r>
    </w:p>
    <w:p w:rsidR="00AC2595" w:rsidRPr="00997B0D"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997B0D">
        <w:rPr>
          <w:rFonts w:ascii="Sabon LT Std" w:hAnsi="Sabon LT Std" w:cs="Arial"/>
          <w:sz w:val="22"/>
        </w:rPr>
        <w:t>Bidders selected for funding must also ensure compliance with 2 CFR Part 200.</w:t>
      </w:r>
    </w:p>
    <w:p w:rsidR="00AC2595" w:rsidRPr="00997B0D"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997B0D">
        <w:rPr>
          <w:rFonts w:ascii="Sabon LT Std" w:hAnsi="Sabon LT Std" w:cs="Arial"/>
          <w:sz w:val="22"/>
        </w:rPr>
        <w:t>The WDC may require selected bidders to attend oral interviews, participate in negotiations and rewrite their statements of work as agreed upon during contract negotiations.</w:t>
      </w:r>
    </w:p>
    <w:p w:rsidR="00AC2595" w:rsidRPr="00997B0D"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997B0D">
        <w:rPr>
          <w:rFonts w:ascii="Sabon LT Std" w:hAnsi="Sabon LT Std" w:cs="Arial"/>
          <w:sz w:val="22"/>
        </w:rPr>
        <w:t>Additional funds received by the WDC may be contracted by expanding existing programs or by consideration of proposals not initially funded under this RFP. These decisions shall be at the discretion of the WDC.</w:t>
      </w:r>
    </w:p>
    <w:p w:rsidR="00AC2595" w:rsidRPr="00997B0D"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997B0D">
        <w:rPr>
          <w:rFonts w:ascii="Sabon LT Std" w:hAnsi="Sabon LT Std" w:cs="Arial"/>
          <w:sz w:val="22"/>
        </w:rPr>
        <w:t>The WDC may decide not to fund part or all of a proposal even though it is has a high overall score if, in the opinion of the WDC, the services proposed are not needed, or the costs are higher than the WDC finds reasonable in relation to the overall funds available, or if past management concerns lead the WDC to believe that the bidder has undertaken services that it cannot successfully carry out.</w:t>
      </w:r>
    </w:p>
    <w:p w:rsidR="00AC2595" w:rsidRPr="00997B0D"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997B0D">
        <w:rPr>
          <w:rFonts w:ascii="Sabon LT Std" w:hAnsi="Sabon LT Std" w:cs="Arial"/>
          <w:sz w:val="22"/>
        </w:rPr>
        <w:t>The WDC may choose not to award a contract to the bidders with lowest cost or highest rating when taking into account other factors such as balancing services to customers.</w:t>
      </w:r>
    </w:p>
    <w:p w:rsidR="00AC2595" w:rsidRPr="00997B0D"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997B0D">
        <w:rPr>
          <w:rFonts w:ascii="Sabon LT Std" w:hAnsi="Sabon LT Std" w:cs="Arial"/>
          <w:sz w:val="22"/>
        </w:rPr>
        <w:t>Any proposal approved for funding is contingent on the results of a pre-award site visit that may be conducted by the WDC staff. This site visit will establish, to the WDC's satisfaction, whether the bidder is capable of conducting and carrying out the provisions of the proposed contract. If the results of the site visit indicate, in the opinion of the WDC, that the bidder may not be able to fulfill contract expectations, the WDC reserves the right not to enter into contract with the organization, regardless of WDC approval of the bidder’s proposal.</w:t>
      </w:r>
    </w:p>
    <w:p w:rsidR="00AC2595" w:rsidRPr="00997B0D"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997B0D">
        <w:rPr>
          <w:rFonts w:ascii="Sabon LT Std" w:hAnsi="Sabon LT Std" w:cs="Arial"/>
          <w:sz w:val="22"/>
        </w:rPr>
        <w:t>Bidders will be expected to adhere to WDC procedures to collect and verify data and submit accurate monthly</w:t>
      </w:r>
      <w:r w:rsidR="006D4B08">
        <w:rPr>
          <w:rFonts w:ascii="Sabon LT Std" w:hAnsi="Sabon LT Std" w:cs="Arial"/>
          <w:sz w:val="22"/>
        </w:rPr>
        <w:t xml:space="preserve"> or quarterly</w:t>
      </w:r>
      <w:r w:rsidRPr="00997B0D">
        <w:rPr>
          <w:rFonts w:ascii="Sabon LT Std" w:hAnsi="Sabon LT Std" w:cs="Arial"/>
          <w:sz w:val="22"/>
        </w:rPr>
        <w:t xml:space="preserve"> reports</w:t>
      </w:r>
      <w:r w:rsidR="006D4B08">
        <w:rPr>
          <w:rFonts w:ascii="Sabon LT Std" w:hAnsi="Sabon LT Std" w:cs="Arial"/>
          <w:sz w:val="22"/>
        </w:rPr>
        <w:t>, as required,</w:t>
      </w:r>
      <w:r w:rsidRPr="00997B0D">
        <w:rPr>
          <w:rFonts w:ascii="Sabon LT Std" w:hAnsi="Sabon LT Std" w:cs="Arial"/>
          <w:sz w:val="22"/>
        </w:rPr>
        <w:t xml:space="preserve"> as well as </w:t>
      </w:r>
      <w:r w:rsidR="006D4B08">
        <w:rPr>
          <w:rFonts w:ascii="Sabon LT Std" w:hAnsi="Sabon LT Std" w:cs="Arial"/>
          <w:sz w:val="22"/>
        </w:rPr>
        <w:t xml:space="preserve">monthly </w:t>
      </w:r>
      <w:r w:rsidRPr="00997B0D">
        <w:rPr>
          <w:rFonts w:ascii="Sabon LT Std" w:hAnsi="Sabon LT Std" w:cs="Arial"/>
          <w:sz w:val="22"/>
        </w:rPr>
        <w:t>invoices to the WDC.</w:t>
      </w:r>
    </w:p>
    <w:p w:rsidR="00ED40C3" w:rsidRPr="00670725" w:rsidRDefault="00ED40C3" w:rsidP="00611E2F">
      <w:pPr>
        <w:pStyle w:val="ListParagraph"/>
        <w:numPr>
          <w:ilvl w:val="0"/>
          <w:numId w:val="3"/>
        </w:numPr>
        <w:tabs>
          <w:tab w:val="clear" w:pos="720"/>
        </w:tabs>
        <w:autoSpaceDE w:val="0"/>
        <w:autoSpaceDN w:val="0"/>
        <w:adjustRightInd w:val="0"/>
        <w:spacing w:after="120"/>
        <w:ind w:left="540" w:hanging="540"/>
        <w:contextualSpacing w:val="0"/>
        <w:rPr>
          <w:rFonts w:ascii="Sabon LT Std" w:hAnsi="Sabon LT Std" w:cs="Arial"/>
          <w:sz w:val="22"/>
        </w:rPr>
      </w:pPr>
      <w:r>
        <w:rPr>
          <w:rStyle w:val="normaltextrun"/>
          <w:rFonts w:ascii="Sabon LT Std" w:hAnsi="Sabon LT Std"/>
          <w:sz w:val="22"/>
          <w:szCs w:val="22"/>
        </w:rPr>
        <w:t>Any entity who submitted a proposal that was evaluated may appeal an award decision</w:t>
      </w:r>
      <w:r w:rsidRPr="00ED40C3">
        <w:rPr>
          <w:rStyle w:val="normaltextrun"/>
          <w:rFonts w:ascii="Sabon LT Std" w:hAnsi="Sabon LT Std"/>
          <w:sz w:val="22"/>
          <w:szCs w:val="22"/>
        </w:rPr>
        <w:t xml:space="preserve">. The </w:t>
      </w:r>
      <w:r>
        <w:rPr>
          <w:rStyle w:val="normaltextrun"/>
          <w:rFonts w:ascii="Sabon LT Std" w:hAnsi="Sabon LT Std"/>
          <w:sz w:val="22"/>
          <w:szCs w:val="22"/>
        </w:rPr>
        <w:t xml:space="preserve">WDC’s appeal procedures are fully </w:t>
      </w:r>
      <w:r w:rsidR="00670725">
        <w:rPr>
          <w:rStyle w:val="normaltextrun"/>
          <w:rFonts w:ascii="Sabon LT Std" w:hAnsi="Sabon LT Std"/>
          <w:sz w:val="22"/>
          <w:szCs w:val="22"/>
        </w:rPr>
        <w:t>described in</w:t>
      </w:r>
      <w:r>
        <w:rPr>
          <w:rStyle w:val="normaltextrun"/>
          <w:rFonts w:ascii="Sabon LT Std" w:hAnsi="Sabon LT Std"/>
          <w:sz w:val="22"/>
          <w:szCs w:val="22"/>
        </w:rPr>
        <w:t xml:space="preserve"> </w:t>
      </w:r>
      <w:hyperlink r:id="rId45" w:history="1">
        <w:r w:rsidRPr="004F70B6">
          <w:rPr>
            <w:rStyle w:val="Hyperlink"/>
            <w:rFonts w:ascii="Sabon LT Std" w:hAnsi="Sabon LT Std" w:cs="Arial"/>
            <w:sz w:val="22"/>
          </w:rPr>
          <w:t>WDC Policy No. 03-2002, Procurement and Selection of Service Providers</w:t>
        </w:r>
      </w:hyperlink>
      <w:r w:rsidR="00670725">
        <w:rPr>
          <w:rFonts w:ascii="Sabon LT Std" w:hAnsi="Sabon LT Std" w:cs="Arial"/>
          <w:sz w:val="22"/>
        </w:rPr>
        <w:t>, and summarized as follows</w:t>
      </w:r>
      <w:r>
        <w:rPr>
          <w:rFonts w:ascii="Sabon LT Std" w:hAnsi="Sabon LT Std" w:cs="Arial"/>
          <w:sz w:val="22"/>
        </w:rPr>
        <w:t>:</w:t>
      </w:r>
      <w:r w:rsidRPr="00ED40C3">
        <w:rPr>
          <w:rStyle w:val="eop"/>
          <w:rFonts w:ascii="Sabon LT Std" w:hAnsi="Sabon LT Std"/>
          <w:sz w:val="22"/>
          <w:szCs w:val="22"/>
        </w:rPr>
        <w:t> </w:t>
      </w:r>
      <w:r>
        <w:rPr>
          <w:rStyle w:val="eop"/>
          <w:rFonts w:ascii="Sabon LT Std" w:hAnsi="Sabon LT Std"/>
          <w:sz w:val="22"/>
          <w:szCs w:val="22"/>
        </w:rPr>
        <w:t xml:space="preserve">(a) an appeal must be made in </w:t>
      </w:r>
      <w:r>
        <w:rPr>
          <w:rStyle w:val="eop"/>
          <w:rFonts w:ascii="Sabon LT Std" w:hAnsi="Sabon LT Std"/>
          <w:sz w:val="22"/>
          <w:szCs w:val="22"/>
        </w:rPr>
        <w:lastRenderedPageBreak/>
        <w:t>writing within 7 calendar days form the date of the Notice of Award decision is issued to the bidder; (b) the appeal must state the procedural reason(s) for the appeal and the desired remedy; (c) appeals are only accepted for procedural matters such as a</w:t>
      </w:r>
      <w:r w:rsidRPr="00ED40C3">
        <w:rPr>
          <w:rStyle w:val="normaltextrun"/>
          <w:rFonts w:ascii="Sabon LT Std" w:hAnsi="Sabon LT Std"/>
          <w:sz w:val="22"/>
          <w:szCs w:val="22"/>
        </w:rPr>
        <w:t>lleged bias, discrimination, or conflict of interest on the part of the rater(s)</w:t>
      </w:r>
      <w:r>
        <w:rPr>
          <w:rStyle w:val="normaltextrun"/>
          <w:rFonts w:ascii="Sabon LT Std" w:hAnsi="Sabon LT Std"/>
          <w:sz w:val="22"/>
          <w:szCs w:val="22"/>
        </w:rPr>
        <w:t xml:space="preserve">, </w:t>
      </w:r>
      <w:r w:rsidR="00670725">
        <w:rPr>
          <w:rStyle w:val="normaltextrun"/>
          <w:rFonts w:ascii="Sabon LT Std" w:hAnsi="Sabon LT Std"/>
          <w:sz w:val="22"/>
          <w:szCs w:val="22"/>
        </w:rPr>
        <w:t>or non-compliance with WDC procurement policies. Appeal requests that are not based on procedural matters will not be considered.</w:t>
      </w:r>
    </w:p>
    <w:p w:rsidR="004F70B6"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4F70B6">
        <w:rPr>
          <w:rFonts w:ascii="Sabon LT Std" w:hAnsi="Sabon LT Std" w:cs="Arial"/>
          <w:sz w:val="22"/>
        </w:rPr>
        <w:t>All bidders must ensure equal opportunity to all individuals</w:t>
      </w:r>
      <w:r w:rsidR="004F70B6" w:rsidRPr="004F70B6">
        <w:rPr>
          <w:rFonts w:ascii="Sabon LT Std" w:hAnsi="Sabon LT Std" w:cs="Arial"/>
          <w:sz w:val="22"/>
        </w:rPr>
        <w:t>*</w:t>
      </w:r>
      <w:r w:rsidRPr="004F70B6">
        <w:rPr>
          <w:rFonts w:ascii="Sabon LT Std" w:hAnsi="Sabon LT Std" w:cs="Arial"/>
          <w:sz w:val="22"/>
        </w:rPr>
        <w:t>. No individual in the Seattle-King County local area shall be excluded from participation in, denied the benefits of, or subjected to discrimination under any WIOA funded program or activity because of race,</w:t>
      </w:r>
      <w:r w:rsidRPr="00997B0D">
        <w:rPr>
          <w:rFonts w:ascii="Sabon LT Std" w:hAnsi="Sabon LT Std" w:cs="Arial"/>
          <w:sz w:val="22"/>
        </w:rPr>
        <w:t xml:space="preserve"> color, religion, sex, national origin, age, disability, English proficiency, or political affiliation, or belief.</w:t>
      </w:r>
      <w:r w:rsidR="004F70B6">
        <w:rPr>
          <w:rFonts w:ascii="Sabon LT Std" w:hAnsi="Sabon LT Std" w:cs="Arial"/>
          <w:sz w:val="22"/>
        </w:rPr>
        <w:t xml:space="preserve"> </w:t>
      </w:r>
    </w:p>
    <w:p w:rsidR="00AC2595" w:rsidRPr="004F70B6" w:rsidRDefault="004F70B6" w:rsidP="00611E2F">
      <w:pPr>
        <w:autoSpaceDE w:val="0"/>
        <w:autoSpaceDN w:val="0"/>
        <w:adjustRightInd w:val="0"/>
        <w:spacing w:after="120"/>
        <w:ind w:left="547"/>
        <w:rPr>
          <w:rFonts w:ascii="Sabon LT Std" w:hAnsi="Sabon LT Std" w:cs="Arial"/>
          <w:b/>
          <w:sz w:val="22"/>
        </w:rPr>
      </w:pPr>
      <w:r w:rsidRPr="004F70B6">
        <w:rPr>
          <w:rFonts w:ascii="Sabon LT Std" w:hAnsi="Sabon LT Std" w:cs="Arial"/>
          <w:b/>
          <w:sz w:val="22"/>
        </w:rPr>
        <w:t xml:space="preserve">* Specific </w:t>
      </w:r>
      <w:r w:rsidRPr="004F70B6">
        <w:rPr>
          <w:rFonts w:ascii="Sabon LT Std" w:hAnsi="Sabon LT Std" w:cs="Arial"/>
          <w:b/>
          <w:i/>
          <w:sz w:val="22"/>
        </w:rPr>
        <w:t xml:space="preserve">only </w:t>
      </w:r>
      <w:r w:rsidRPr="004F70B6">
        <w:rPr>
          <w:rFonts w:ascii="Sabon LT Std" w:hAnsi="Sabon LT Std" w:cs="Arial"/>
          <w:b/>
          <w:sz w:val="22"/>
        </w:rPr>
        <w:t xml:space="preserve">to RFP 18-01, which is limited to the provision of services to Asian and Pacific Islanders populations, equal opportunity requirements related to race, color, and national origin will apply </w:t>
      </w:r>
      <w:r w:rsidRPr="004F70B6">
        <w:rPr>
          <w:rFonts w:ascii="Sabon LT Std" w:hAnsi="Sabon LT Std" w:cs="Arial"/>
          <w:b/>
          <w:i/>
          <w:sz w:val="22"/>
        </w:rPr>
        <w:t xml:space="preserve">only </w:t>
      </w:r>
      <w:r w:rsidRPr="004F70B6">
        <w:rPr>
          <w:rFonts w:ascii="Sabon LT Std" w:hAnsi="Sabon LT Std" w:cs="Arial"/>
          <w:b/>
          <w:sz w:val="22"/>
        </w:rPr>
        <w:t xml:space="preserve">within the target populations. </w:t>
      </w:r>
    </w:p>
    <w:p w:rsidR="00AC2595" w:rsidRPr="00997B0D"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997B0D">
        <w:rPr>
          <w:rFonts w:ascii="Sabon LT Std" w:hAnsi="Sabon LT Std" w:cs="Arial"/>
          <w:sz w:val="22"/>
        </w:rPr>
        <w:t>All bidders must ensure access to individuals with disabilities pursuant to the Americans with Disabilities Act.</w:t>
      </w:r>
    </w:p>
    <w:p w:rsidR="00AC2595" w:rsidRPr="00997B0D"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997B0D">
        <w:rPr>
          <w:rFonts w:ascii="Sabon LT Std" w:hAnsi="Sabon LT Std" w:cs="Arial"/>
          <w:sz w:val="22"/>
        </w:rPr>
        <w:t>Bidders must accept liability for all aspects of any WIOA program conducted under contract with the WDC. Bidders will be liable for any disallowed costs or illegal expenditures of funds or improper program operations.</w:t>
      </w:r>
    </w:p>
    <w:p w:rsidR="00AC2595" w:rsidRPr="00997B0D"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997B0D">
        <w:rPr>
          <w:rFonts w:ascii="Sabon LT Std" w:hAnsi="Sabon LT Std" w:cs="Arial"/>
          <w:sz w:val="22"/>
        </w:rPr>
        <w:t>Reductions in the funding level of any contract resulting from this solicitation process may be considered during the contract period when a bidder fails to meet expenditure, participant, and/or outcome goals specified in the contract or when anticipated funding is not forthcoming from the Federal or State governments.</w:t>
      </w:r>
    </w:p>
    <w:p w:rsidR="00AC2595" w:rsidRPr="00997B0D"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997B0D">
        <w:rPr>
          <w:rFonts w:ascii="Sabon LT Std" w:hAnsi="Sabon LT Std" w:cs="Arial"/>
          <w:sz w:val="22"/>
        </w:rPr>
        <w:t>Bidders who have proposals accepted and funded by the WDC will allow local, State, and Federal representatives access to all WIOA records, program materials, staff, and participants. In addition, bidders are required to maintain these records for proposals funded by WDC for three years, beginning on the last day of the program year.</w:t>
      </w:r>
    </w:p>
    <w:p w:rsidR="00AC2595" w:rsidRPr="00997B0D"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997B0D">
        <w:rPr>
          <w:rFonts w:ascii="Sabon LT Std" w:hAnsi="Sabon LT Std" w:cs="Arial"/>
          <w:sz w:val="22"/>
        </w:rPr>
        <w:t>The contract award will not be final until the WDC and the bidder have executed a mutually satisfactory contractual agreement. The WDC reserves the right to make an award without further discussion of the proposal submitted. No program activity may begin prior to final WDC Executive Committee approval of the award and execution of a contractual agreement between the successful bidder and the WDC.</w:t>
      </w:r>
    </w:p>
    <w:p w:rsidR="00AC2595" w:rsidRPr="00997B0D"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997B0D">
        <w:rPr>
          <w:rFonts w:ascii="Sabon LT Std" w:hAnsi="Sabon LT Std" w:cs="Arial"/>
          <w:sz w:val="22"/>
        </w:rPr>
        <w:t xml:space="preserve">The WDC reserves the right to cancel an award immediately if new </w:t>
      </w:r>
      <w:r>
        <w:rPr>
          <w:rFonts w:ascii="Sabon LT Std" w:hAnsi="Sabon LT Std" w:cs="Arial"/>
          <w:sz w:val="22"/>
        </w:rPr>
        <w:t xml:space="preserve">local, </w:t>
      </w:r>
      <w:r w:rsidRPr="00997B0D">
        <w:rPr>
          <w:rFonts w:ascii="Sabon LT Std" w:hAnsi="Sabon LT Std" w:cs="Arial"/>
          <w:sz w:val="22"/>
        </w:rPr>
        <w:t>State or Federal regulations or policy makes it necessary to change the program purpose or content substantially, or to prohibit such a program.</w:t>
      </w:r>
    </w:p>
    <w:p w:rsidR="00AC2595" w:rsidRPr="00997B0D"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997B0D">
        <w:rPr>
          <w:rFonts w:ascii="Sabon LT Std" w:hAnsi="Sabon LT Std" w:cs="Arial"/>
          <w:sz w:val="22"/>
        </w:rPr>
        <w:t>The WDC reserves the right to determine both the number and the funding levels of contracts finally awarded. Such determination will depend upon overall fund availability and other factors arising during the proposal review process. Bids submitted which are over the maximum amount of funds specified for this RFP will be rejected.</w:t>
      </w:r>
    </w:p>
    <w:p w:rsidR="00AC2595" w:rsidRPr="00997B0D"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997B0D">
        <w:rPr>
          <w:rFonts w:ascii="Sabon LT Std" w:hAnsi="Sabon LT Std" w:cs="Arial"/>
          <w:sz w:val="22"/>
        </w:rPr>
        <w:t>The proposal warrants that the costs quoted for services in response to the RFP are not in excess of those that would be charged any other individual for the same services performed by the bidder.</w:t>
      </w:r>
    </w:p>
    <w:p w:rsidR="00AC2595" w:rsidRPr="00997B0D"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997B0D">
        <w:rPr>
          <w:rFonts w:ascii="Sabon LT Std" w:hAnsi="Sabon LT Std" w:cs="Arial"/>
          <w:sz w:val="22"/>
        </w:rPr>
        <w:t>The WDC reserves the right to reject any or all proposals received and to negotiate with any and all offers on modifications to proposals</w:t>
      </w:r>
      <w:r w:rsidRPr="00997B0D">
        <w:rPr>
          <w:rFonts w:ascii="Sabon LT Std" w:hAnsi="Sabon LT Std" w:cs="Arial"/>
          <w:i/>
          <w:iCs/>
          <w:sz w:val="22"/>
        </w:rPr>
        <w:t>.</w:t>
      </w:r>
    </w:p>
    <w:p w:rsidR="00AC2595" w:rsidRPr="00611E2F" w:rsidRDefault="00AC2595" w:rsidP="00611E2F">
      <w:pPr>
        <w:numPr>
          <w:ilvl w:val="0"/>
          <w:numId w:val="3"/>
        </w:numPr>
        <w:tabs>
          <w:tab w:val="clear" w:pos="720"/>
        </w:tabs>
        <w:autoSpaceDE w:val="0"/>
        <w:autoSpaceDN w:val="0"/>
        <w:adjustRightInd w:val="0"/>
        <w:spacing w:after="120"/>
        <w:ind w:left="547" w:hanging="547"/>
        <w:rPr>
          <w:rFonts w:ascii="Sabon LT Std" w:hAnsi="Sabon LT Std" w:cs="Arial"/>
          <w:sz w:val="22"/>
        </w:rPr>
      </w:pPr>
      <w:r w:rsidRPr="00997B0D">
        <w:rPr>
          <w:rFonts w:ascii="Sabon LT Std" w:hAnsi="Sabon LT Std" w:cs="Arial"/>
          <w:sz w:val="22"/>
        </w:rPr>
        <w:lastRenderedPageBreak/>
        <w:t xml:space="preserve">The WDC reserves the right to accept proposals with minor clerical errors such as misspellings, incorrect page order, or similar </w:t>
      </w:r>
      <w:r>
        <w:rPr>
          <w:rFonts w:ascii="Sabon LT Std" w:hAnsi="Sabon LT Std" w:cs="Arial"/>
          <w:sz w:val="22"/>
        </w:rPr>
        <w:t>nonmaterial</w:t>
      </w:r>
      <w:r w:rsidRPr="00997B0D">
        <w:rPr>
          <w:rFonts w:ascii="Sabon LT Std" w:hAnsi="Sabon LT Std" w:cs="Arial"/>
          <w:sz w:val="22"/>
        </w:rPr>
        <w:t xml:space="preserve"> errors.</w:t>
      </w:r>
    </w:p>
    <w:p w:rsidR="00AC2595" w:rsidRPr="00997B0D" w:rsidRDefault="00AC2595" w:rsidP="00A84A9E">
      <w:pPr>
        <w:jc w:val="center"/>
        <w:rPr>
          <w:rFonts w:ascii="Sabon LT Std" w:hAnsi="Sabon LT Std"/>
          <w:iCs/>
          <w:color w:val="0070C0"/>
          <w:sz w:val="32"/>
        </w:rPr>
        <w:sectPr w:rsidR="00AC2595" w:rsidRPr="00997B0D" w:rsidSect="002564B2">
          <w:headerReference w:type="even" r:id="rId46"/>
          <w:footerReference w:type="default" r:id="rId47"/>
          <w:headerReference w:type="first" r:id="rId48"/>
          <w:type w:val="continuous"/>
          <w:pgSz w:w="12240" w:h="15840"/>
          <w:pgMar w:top="1440" w:right="1440" w:bottom="1008"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tbl>
      <w:tblPr>
        <w:tblStyle w:val="TableGrid"/>
        <w:tblW w:w="0" w:type="auto"/>
        <w:tblLook w:val="04A0" w:firstRow="1" w:lastRow="0" w:firstColumn="1" w:lastColumn="0" w:noHBand="0" w:noVBand="1"/>
      </w:tblPr>
      <w:tblGrid>
        <w:gridCol w:w="9350"/>
      </w:tblGrid>
      <w:tr w:rsidR="002564B2" w:rsidRPr="00997B0D" w:rsidTr="002564B2">
        <w:tc>
          <w:tcPr>
            <w:tcW w:w="9350" w:type="dxa"/>
          </w:tcPr>
          <w:p w:rsidR="002564B2" w:rsidRPr="00997B0D" w:rsidRDefault="00A84A9E" w:rsidP="00A84A9E">
            <w:pPr>
              <w:pStyle w:val="Heading1"/>
              <w:jc w:val="center"/>
            </w:pPr>
            <w:bookmarkStart w:id="19" w:name="_Toc526429271"/>
            <w:r>
              <w:rPr>
                <w:rFonts w:cs="Arial"/>
              </w:rPr>
              <w:lastRenderedPageBreak/>
              <w:t xml:space="preserve">APPENDIX A – </w:t>
            </w:r>
            <w:r w:rsidRPr="00997B0D">
              <w:t>PROPOSAL INSTRUCTIONS</w:t>
            </w:r>
            <w:bookmarkEnd w:id="19"/>
          </w:p>
        </w:tc>
      </w:tr>
    </w:tbl>
    <w:p w:rsidR="00646137" w:rsidRPr="00997B0D" w:rsidRDefault="00646137" w:rsidP="00646137">
      <w:pPr>
        <w:rPr>
          <w:rFonts w:ascii="Sabon LT Std" w:hAnsi="Sabon LT Std"/>
        </w:rPr>
      </w:pPr>
    </w:p>
    <w:p w:rsidR="00327446" w:rsidRPr="00997B0D" w:rsidRDefault="00327446" w:rsidP="00FC69EB">
      <w:pPr>
        <w:rPr>
          <w:rFonts w:ascii="Sabon LT Std" w:hAnsi="Sabon LT Std" w:cs="Arial"/>
        </w:rPr>
      </w:pPr>
      <w:r w:rsidRPr="00997B0D">
        <w:rPr>
          <w:rFonts w:ascii="Sabon LT Std" w:hAnsi="Sabon LT Std" w:cs="Arial"/>
        </w:rPr>
        <w:t xml:space="preserve">All proposals are to be submitted in accordance with the </w:t>
      </w:r>
      <w:r w:rsidR="002564B2" w:rsidRPr="00997B0D">
        <w:rPr>
          <w:rFonts w:ascii="Sabon LT Std" w:hAnsi="Sabon LT Std" w:cs="Arial"/>
        </w:rPr>
        <w:t>general</w:t>
      </w:r>
      <w:r w:rsidRPr="00997B0D">
        <w:rPr>
          <w:rFonts w:ascii="Sabon LT Std" w:hAnsi="Sabon LT Std" w:cs="Arial"/>
        </w:rPr>
        <w:t xml:space="preserve"> conditi</w:t>
      </w:r>
      <w:r w:rsidR="002564B2" w:rsidRPr="00997B0D">
        <w:rPr>
          <w:rFonts w:ascii="Sabon LT Std" w:hAnsi="Sabon LT Std" w:cs="Arial"/>
        </w:rPr>
        <w:t>ons and procedures stated in this</w:t>
      </w:r>
      <w:r w:rsidRPr="00997B0D">
        <w:rPr>
          <w:rFonts w:ascii="Sabon LT Std" w:hAnsi="Sabon LT Std" w:cs="Arial"/>
        </w:rPr>
        <w:t xml:space="preserve"> RFP.</w:t>
      </w:r>
    </w:p>
    <w:p w:rsidR="004267BD" w:rsidRPr="00997B0D" w:rsidRDefault="004267BD" w:rsidP="004267BD">
      <w:pPr>
        <w:pStyle w:val="ListParagraph"/>
        <w:rPr>
          <w:rFonts w:ascii="Sabon LT Std" w:hAnsi="Sabon LT Std" w:cs="Arial"/>
          <w:bCs/>
        </w:rPr>
      </w:pPr>
    </w:p>
    <w:p w:rsidR="00FC69EB" w:rsidRPr="00997B0D" w:rsidRDefault="00A90CC2">
      <w:pPr>
        <w:pStyle w:val="Title"/>
        <w:jc w:val="left"/>
        <w:rPr>
          <w:rFonts w:ascii="Sabon LT Std" w:hAnsi="Sabon LT Std" w:cs="Arial"/>
          <w:b w:val="0"/>
        </w:rPr>
      </w:pPr>
      <w:r>
        <w:rPr>
          <w:rFonts w:ascii="Sabon LT Std" w:hAnsi="Sabon LT Std" w:cs="Arial"/>
          <w:b w:val="0"/>
        </w:rPr>
        <w:t>Hard copies of the</w:t>
      </w:r>
      <w:r w:rsidRPr="00997B0D">
        <w:rPr>
          <w:rFonts w:ascii="Sabon LT Std" w:hAnsi="Sabon LT Std" w:cs="Arial"/>
          <w:b w:val="0"/>
        </w:rPr>
        <w:t xml:space="preserve"> </w:t>
      </w:r>
      <w:r w:rsidR="00FC69EB" w:rsidRPr="00997B0D">
        <w:rPr>
          <w:rFonts w:ascii="Sabon LT Std" w:hAnsi="Sabon LT Std" w:cs="Arial"/>
          <w:b w:val="0"/>
        </w:rPr>
        <w:t>following must be submitted by</w:t>
      </w:r>
      <w:r w:rsidR="0046134C" w:rsidRPr="00997B0D">
        <w:rPr>
          <w:rFonts w:ascii="Sabon LT Std" w:hAnsi="Sabon LT Std" w:cs="Arial"/>
          <w:b w:val="0"/>
        </w:rPr>
        <w:t xml:space="preserve"> </w:t>
      </w:r>
      <w:r w:rsidR="00FC099C">
        <w:rPr>
          <w:rFonts w:ascii="Sabon LT Std" w:hAnsi="Sabon LT Std" w:cs="Arial"/>
        </w:rPr>
        <w:t>Monday, November 5</w:t>
      </w:r>
      <w:bookmarkStart w:id="20" w:name="_GoBack"/>
      <w:bookmarkEnd w:id="20"/>
      <w:r w:rsidR="00EF707C" w:rsidRPr="00997B0D">
        <w:rPr>
          <w:rFonts w:ascii="Sabon LT Std" w:hAnsi="Sabon LT Std" w:cs="Arial"/>
        </w:rPr>
        <w:t>, 4:00</w:t>
      </w:r>
      <w:r w:rsidR="00327446" w:rsidRPr="00997B0D">
        <w:rPr>
          <w:rFonts w:ascii="Sabon LT Std" w:hAnsi="Sabon LT Std" w:cs="Arial"/>
        </w:rPr>
        <w:t xml:space="preserve"> pm</w:t>
      </w:r>
      <w:r w:rsidR="002E4FFB" w:rsidRPr="00997B0D">
        <w:rPr>
          <w:rFonts w:ascii="Sabon LT Std" w:hAnsi="Sabon LT Std" w:cs="Arial"/>
        </w:rPr>
        <w:t xml:space="preserve"> </w:t>
      </w:r>
      <w:r w:rsidR="00FC69EB" w:rsidRPr="00997B0D">
        <w:rPr>
          <w:rFonts w:ascii="Sabon LT Std" w:hAnsi="Sabon LT Std" w:cs="Arial"/>
        </w:rPr>
        <w:t>(P</w:t>
      </w:r>
      <w:r w:rsidR="0039373E">
        <w:rPr>
          <w:rFonts w:ascii="Sabon LT Std" w:hAnsi="Sabon LT Std" w:cs="Arial"/>
        </w:rPr>
        <w:t>D</w:t>
      </w:r>
      <w:r w:rsidR="00FC69EB" w:rsidRPr="00997B0D">
        <w:rPr>
          <w:rFonts w:ascii="Sabon LT Std" w:hAnsi="Sabon LT Std" w:cs="Arial"/>
        </w:rPr>
        <w:t>T)</w:t>
      </w:r>
      <w:r w:rsidR="00A84A9E">
        <w:rPr>
          <w:rFonts w:ascii="Sabon LT Std" w:hAnsi="Sabon LT Std" w:cs="Arial"/>
        </w:rPr>
        <w:t xml:space="preserve"> to</w:t>
      </w:r>
      <w:r w:rsidR="00327446" w:rsidRPr="00997B0D">
        <w:rPr>
          <w:rFonts w:ascii="Sabon LT Std" w:hAnsi="Sabon LT Std" w:cs="Arial"/>
          <w:b w:val="0"/>
        </w:rPr>
        <w:t>:</w:t>
      </w:r>
    </w:p>
    <w:p w:rsidR="00FC69EB" w:rsidRPr="00997B0D" w:rsidRDefault="00FC69EB">
      <w:pPr>
        <w:pStyle w:val="Title"/>
        <w:jc w:val="left"/>
        <w:rPr>
          <w:rFonts w:ascii="Sabon LT Std" w:hAnsi="Sabon LT Std" w:cs="Arial"/>
          <w:b w:val="0"/>
        </w:rPr>
      </w:pPr>
    </w:p>
    <w:p w:rsidR="00357972" w:rsidRPr="00997B0D" w:rsidRDefault="004267BD" w:rsidP="00611E2F">
      <w:pPr>
        <w:pStyle w:val="Title"/>
        <w:ind w:left="1440"/>
        <w:jc w:val="left"/>
        <w:rPr>
          <w:rFonts w:ascii="Sabon LT Std" w:hAnsi="Sabon LT Std" w:cs="Arial"/>
        </w:rPr>
      </w:pPr>
      <w:r w:rsidRPr="00997B0D">
        <w:rPr>
          <w:rFonts w:ascii="Sabon LT Std" w:hAnsi="Sabon LT Std" w:cs="Arial"/>
          <w:b w:val="0"/>
        </w:rPr>
        <w:tab/>
      </w:r>
      <w:r w:rsidR="00357972" w:rsidRPr="00997B0D">
        <w:rPr>
          <w:rFonts w:ascii="Sabon LT Std" w:hAnsi="Sabon LT Std" w:cs="Arial"/>
        </w:rPr>
        <w:t>Attn: Operations</w:t>
      </w:r>
    </w:p>
    <w:p w:rsidR="00327446" w:rsidRPr="00997B0D" w:rsidRDefault="00327446" w:rsidP="00611E2F">
      <w:pPr>
        <w:pStyle w:val="Title"/>
        <w:ind w:left="1440" w:firstLine="720"/>
        <w:jc w:val="left"/>
        <w:rPr>
          <w:rFonts w:ascii="Sabon LT Std" w:hAnsi="Sabon LT Std" w:cs="Arial"/>
        </w:rPr>
      </w:pPr>
      <w:r w:rsidRPr="00997B0D">
        <w:rPr>
          <w:rFonts w:ascii="Sabon LT Std" w:hAnsi="Sabon LT Std" w:cs="Arial"/>
        </w:rPr>
        <w:t>Workforce Development Council of Seattle-King County</w:t>
      </w:r>
    </w:p>
    <w:p w:rsidR="00327446" w:rsidRPr="00997B0D" w:rsidRDefault="00327446" w:rsidP="00611E2F">
      <w:pPr>
        <w:pStyle w:val="Title"/>
        <w:ind w:left="1440" w:firstLine="720"/>
        <w:jc w:val="left"/>
        <w:rPr>
          <w:rFonts w:ascii="Sabon LT Std" w:hAnsi="Sabon LT Std" w:cs="Arial"/>
        </w:rPr>
      </w:pPr>
      <w:r w:rsidRPr="00997B0D">
        <w:rPr>
          <w:rFonts w:ascii="Sabon LT Std" w:hAnsi="Sabon LT Std" w:cs="Arial"/>
        </w:rPr>
        <w:t>2003 Western Avenue</w:t>
      </w:r>
      <w:r w:rsidR="008806FF" w:rsidRPr="00997B0D">
        <w:rPr>
          <w:rFonts w:ascii="Sabon LT Std" w:hAnsi="Sabon LT Std" w:cs="Arial"/>
        </w:rPr>
        <w:t xml:space="preserve">, </w:t>
      </w:r>
      <w:r w:rsidR="00622A0A" w:rsidRPr="00997B0D">
        <w:rPr>
          <w:rFonts w:ascii="Sabon LT Std" w:hAnsi="Sabon LT Std" w:cs="Arial"/>
        </w:rPr>
        <w:t>Suite 250</w:t>
      </w:r>
    </w:p>
    <w:p w:rsidR="00327446" w:rsidRPr="00997B0D" w:rsidRDefault="00327446" w:rsidP="00611E2F">
      <w:pPr>
        <w:pStyle w:val="Title"/>
        <w:ind w:left="1440"/>
        <w:jc w:val="left"/>
        <w:rPr>
          <w:rFonts w:ascii="Sabon LT Std" w:hAnsi="Sabon LT Std" w:cs="Arial"/>
        </w:rPr>
      </w:pPr>
      <w:r w:rsidRPr="00997B0D">
        <w:rPr>
          <w:rFonts w:ascii="Sabon LT Std" w:hAnsi="Sabon LT Std" w:cs="Arial"/>
        </w:rPr>
        <w:tab/>
        <w:t xml:space="preserve">Seattle, WA </w:t>
      </w:r>
      <w:r w:rsidR="001B1090" w:rsidRPr="00997B0D">
        <w:rPr>
          <w:rFonts w:ascii="Sabon LT Std" w:hAnsi="Sabon LT Std" w:cs="Arial"/>
        </w:rPr>
        <w:t xml:space="preserve"> </w:t>
      </w:r>
      <w:r w:rsidRPr="00997B0D">
        <w:rPr>
          <w:rFonts w:ascii="Sabon LT Std" w:hAnsi="Sabon LT Std" w:cs="Arial"/>
        </w:rPr>
        <w:t>98121</w:t>
      </w:r>
      <w:r w:rsidR="003375AB" w:rsidRPr="00997B0D">
        <w:rPr>
          <w:rFonts w:ascii="Sabon LT Std" w:hAnsi="Sabon LT Std" w:cs="Arial"/>
        </w:rPr>
        <w:t>-2162</w:t>
      </w:r>
    </w:p>
    <w:p w:rsidR="00327446" w:rsidRPr="00997B0D" w:rsidRDefault="00327446">
      <w:pPr>
        <w:pStyle w:val="Title"/>
        <w:jc w:val="left"/>
        <w:rPr>
          <w:rFonts w:ascii="Sabon LT Std" w:hAnsi="Sabon LT Std" w:cs="Arial"/>
          <w:b w:val="0"/>
        </w:rPr>
      </w:pPr>
      <w:r w:rsidRPr="00997B0D">
        <w:rPr>
          <w:rFonts w:ascii="Sabon LT Std" w:hAnsi="Sabon LT Std" w:cs="Arial"/>
          <w:b w:val="0"/>
        </w:rPr>
        <w:tab/>
      </w:r>
    </w:p>
    <w:p w:rsidR="00327446" w:rsidRPr="00997B0D" w:rsidRDefault="00501825">
      <w:pPr>
        <w:pStyle w:val="Title"/>
        <w:numPr>
          <w:ilvl w:val="0"/>
          <w:numId w:val="2"/>
        </w:numPr>
        <w:jc w:val="left"/>
        <w:rPr>
          <w:rFonts w:ascii="Sabon LT Std" w:hAnsi="Sabon LT Std" w:cs="Arial"/>
          <w:b w:val="0"/>
          <w:smallCaps/>
        </w:rPr>
      </w:pPr>
      <w:r w:rsidRPr="00997B0D">
        <w:rPr>
          <w:rFonts w:ascii="Sabon LT Std" w:hAnsi="Sabon LT Std" w:cs="Arial"/>
          <w:b w:val="0"/>
        </w:rPr>
        <w:t>One</w:t>
      </w:r>
      <w:r w:rsidR="00357972" w:rsidRPr="00997B0D">
        <w:rPr>
          <w:rFonts w:ascii="Sabon LT Std" w:hAnsi="Sabon LT Std" w:cs="Arial"/>
          <w:b w:val="0"/>
        </w:rPr>
        <w:t xml:space="preserve"> (1)</w:t>
      </w:r>
      <w:r w:rsidRPr="00997B0D">
        <w:rPr>
          <w:rFonts w:ascii="Sabon LT Std" w:hAnsi="Sabon LT Std" w:cs="Arial"/>
          <w:b w:val="0"/>
        </w:rPr>
        <w:t xml:space="preserve"> original</w:t>
      </w:r>
      <w:r w:rsidR="00327446" w:rsidRPr="00997B0D">
        <w:rPr>
          <w:rFonts w:ascii="Sabon LT Std" w:hAnsi="Sabon LT Std" w:cs="Arial"/>
          <w:b w:val="0"/>
        </w:rPr>
        <w:t xml:space="preserve"> proposal</w:t>
      </w:r>
      <w:r w:rsidR="00357972" w:rsidRPr="00997B0D">
        <w:rPr>
          <w:rFonts w:ascii="Sabon LT Std" w:hAnsi="Sabon LT Std" w:cs="Arial"/>
          <w:b w:val="0"/>
        </w:rPr>
        <w:t xml:space="preserve"> shall be submitted</w:t>
      </w:r>
      <w:r w:rsidR="00327446" w:rsidRPr="00997B0D">
        <w:rPr>
          <w:rFonts w:ascii="Sabon LT Std" w:hAnsi="Sabon LT Std" w:cs="Arial"/>
          <w:b w:val="0"/>
        </w:rPr>
        <w:t xml:space="preserve"> in a sealed envelope mark</w:t>
      </w:r>
      <w:r w:rsidR="009A3347" w:rsidRPr="00997B0D">
        <w:rPr>
          <w:rFonts w:ascii="Sabon LT Std" w:hAnsi="Sabon LT Std" w:cs="Arial"/>
          <w:b w:val="0"/>
        </w:rPr>
        <w:t xml:space="preserve">ed </w:t>
      </w:r>
      <w:r w:rsidR="00357972" w:rsidRPr="00997B0D">
        <w:rPr>
          <w:rFonts w:ascii="Sabon LT Std" w:hAnsi="Sabon LT Std" w:cs="Arial"/>
          <w:b w:val="0"/>
        </w:rPr>
        <w:br/>
      </w:r>
      <w:r w:rsidR="009A3347" w:rsidRPr="00997B0D">
        <w:rPr>
          <w:rFonts w:ascii="Sabon LT Std" w:hAnsi="Sabon LT Std" w:cs="Arial"/>
          <w:b w:val="0"/>
        </w:rPr>
        <w:t>“</w:t>
      </w:r>
      <w:r w:rsidR="009A43A6" w:rsidRPr="00997B0D">
        <w:rPr>
          <w:rFonts w:ascii="Sabon LT Std" w:hAnsi="Sabon LT Std" w:cs="Arial"/>
          <w:b w:val="0"/>
        </w:rPr>
        <w:t>WDC RFP 1</w:t>
      </w:r>
      <w:r w:rsidR="0039373E">
        <w:rPr>
          <w:rFonts w:ascii="Sabon LT Std" w:hAnsi="Sabon LT Std" w:cs="Arial"/>
          <w:b w:val="0"/>
        </w:rPr>
        <w:t>8-01</w:t>
      </w:r>
      <w:r w:rsidR="009A43A6" w:rsidRPr="00997B0D">
        <w:rPr>
          <w:rFonts w:ascii="Sabon LT Std" w:hAnsi="Sabon LT Std" w:cs="Arial"/>
          <w:b w:val="0"/>
        </w:rPr>
        <w:t xml:space="preserve">: </w:t>
      </w:r>
      <w:r w:rsidR="00357972" w:rsidRPr="00997B0D">
        <w:rPr>
          <w:rFonts w:ascii="Sabon LT Std" w:hAnsi="Sabon LT Std" w:cs="Arial"/>
          <w:b w:val="0"/>
        </w:rPr>
        <w:t xml:space="preserve">ORIGINAL </w:t>
      </w:r>
      <w:r w:rsidR="009A43A6" w:rsidRPr="00997B0D">
        <w:rPr>
          <w:rFonts w:ascii="Sabon LT Std" w:hAnsi="Sabon LT Std" w:cs="Arial"/>
          <w:b w:val="0"/>
        </w:rPr>
        <w:t>RESPONSE</w:t>
      </w:r>
      <w:r w:rsidR="00327446" w:rsidRPr="00997B0D">
        <w:rPr>
          <w:rFonts w:ascii="Sabon LT Std" w:hAnsi="Sabon LT Std" w:cs="Arial"/>
          <w:b w:val="0"/>
        </w:rPr>
        <w:t>”</w:t>
      </w:r>
      <w:r w:rsidR="00DB4BC1">
        <w:rPr>
          <w:rFonts w:ascii="Sabon LT Std" w:hAnsi="Sabon LT Std" w:cs="Arial"/>
          <w:b w:val="0"/>
        </w:rPr>
        <w:t xml:space="preserve"> </w:t>
      </w:r>
    </w:p>
    <w:p w:rsidR="00327446" w:rsidRPr="00997B0D" w:rsidRDefault="00F75924" w:rsidP="008806FF">
      <w:pPr>
        <w:pStyle w:val="Title"/>
        <w:numPr>
          <w:ilvl w:val="0"/>
          <w:numId w:val="2"/>
        </w:numPr>
        <w:spacing w:before="120"/>
        <w:jc w:val="left"/>
        <w:rPr>
          <w:rFonts w:ascii="Sabon LT Std" w:hAnsi="Sabon LT Std" w:cs="Arial"/>
          <w:b w:val="0"/>
          <w:smallCaps/>
        </w:rPr>
      </w:pPr>
      <w:r w:rsidRPr="00997B0D">
        <w:rPr>
          <w:rFonts w:ascii="Sabon LT Std" w:hAnsi="Sabon LT Std" w:cs="Arial"/>
          <w:b w:val="0"/>
        </w:rPr>
        <w:t>Te</w:t>
      </w:r>
      <w:r w:rsidR="009D4F10" w:rsidRPr="00997B0D">
        <w:rPr>
          <w:rFonts w:ascii="Sabon LT Std" w:hAnsi="Sabon LT Std" w:cs="Arial"/>
          <w:b w:val="0"/>
        </w:rPr>
        <w:t>n</w:t>
      </w:r>
      <w:r w:rsidR="009A43A6" w:rsidRPr="00997B0D">
        <w:rPr>
          <w:rFonts w:ascii="Sabon LT Std" w:hAnsi="Sabon LT Std" w:cs="Arial"/>
          <w:b w:val="0"/>
        </w:rPr>
        <w:t xml:space="preserve"> (</w:t>
      </w:r>
      <w:r w:rsidRPr="00997B0D">
        <w:rPr>
          <w:rFonts w:ascii="Sabon LT Std" w:hAnsi="Sabon LT Std" w:cs="Arial"/>
          <w:b w:val="0"/>
        </w:rPr>
        <w:t>10</w:t>
      </w:r>
      <w:r w:rsidR="009A43A6" w:rsidRPr="00997B0D">
        <w:rPr>
          <w:rFonts w:ascii="Sabon LT Std" w:hAnsi="Sabon LT Std" w:cs="Arial"/>
          <w:b w:val="0"/>
        </w:rPr>
        <w:t>)</w:t>
      </w:r>
      <w:r w:rsidR="00327446" w:rsidRPr="00997B0D">
        <w:rPr>
          <w:rFonts w:ascii="Sabon LT Std" w:hAnsi="Sabon LT Std" w:cs="Arial"/>
          <w:b w:val="0"/>
        </w:rPr>
        <w:t xml:space="preserve"> additional copies of the </w:t>
      </w:r>
      <w:r w:rsidR="00133394" w:rsidRPr="00997B0D">
        <w:rPr>
          <w:rFonts w:ascii="Sabon LT Std" w:hAnsi="Sabon LT Std" w:cs="Arial"/>
          <w:b w:val="0"/>
        </w:rPr>
        <w:t>proposal</w:t>
      </w:r>
      <w:r w:rsidR="004267BD" w:rsidRPr="00997B0D">
        <w:rPr>
          <w:rFonts w:ascii="Sabon LT Std" w:hAnsi="Sabon LT Std" w:cs="Arial"/>
          <w:b w:val="0"/>
        </w:rPr>
        <w:t xml:space="preserve"> </w:t>
      </w:r>
      <w:r w:rsidR="00357972" w:rsidRPr="00997B0D">
        <w:rPr>
          <w:rFonts w:ascii="Sabon LT Std" w:hAnsi="Sabon LT Std" w:cs="Arial"/>
          <w:b w:val="0"/>
        </w:rPr>
        <w:t xml:space="preserve">shall be submitted in a separate, sealed envelope </w:t>
      </w:r>
      <w:r w:rsidR="004267BD" w:rsidRPr="00997B0D">
        <w:rPr>
          <w:rFonts w:ascii="Sabon LT Std" w:hAnsi="Sabon LT Std" w:cs="Arial"/>
          <w:b w:val="0"/>
        </w:rPr>
        <w:t>marked “</w:t>
      </w:r>
      <w:r w:rsidR="009A43A6" w:rsidRPr="00997B0D">
        <w:rPr>
          <w:rFonts w:ascii="Sabon LT Std" w:hAnsi="Sabon LT Std" w:cs="Arial"/>
          <w:b w:val="0"/>
        </w:rPr>
        <w:t>WDC RFP 1</w:t>
      </w:r>
      <w:r w:rsidR="0039373E">
        <w:rPr>
          <w:rFonts w:ascii="Sabon LT Std" w:hAnsi="Sabon LT Std" w:cs="Arial"/>
          <w:b w:val="0"/>
        </w:rPr>
        <w:t>8-01</w:t>
      </w:r>
      <w:r w:rsidR="009A43A6" w:rsidRPr="00997B0D">
        <w:rPr>
          <w:rFonts w:ascii="Sabon LT Std" w:hAnsi="Sabon LT Std" w:cs="Arial"/>
          <w:b w:val="0"/>
        </w:rPr>
        <w:t xml:space="preserve">: </w:t>
      </w:r>
      <w:r w:rsidR="00357972" w:rsidRPr="00997B0D">
        <w:rPr>
          <w:rFonts w:ascii="Sabon LT Std" w:hAnsi="Sabon LT Std" w:cs="Arial"/>
          <w:b w:val="0"/>
        </w:rPr>
        <w:t xml:space="preserve">RESPONSE </w:t>
      </w:r>
      <w:r w:rsidR="004267BD" w:rsidRPr="00997B0D">
        <w:rPr>
          <w:rFonts w:ascii="Sabon LT Std" w:hAnsi="Sabon LT Std" w:cs="Arial"/>
          <w:b w:val="0"/>
        </w:rPr>
        <w:t>COPIES</w:t>
      </w:r>
      <w:r w:rsidR="00327446" w:rsidRPr="00997B0D">
        <w:rPr>
          <w:rFonts w:ascii="Sabon LT Std" w:hAnsi="Sabon LT Std" w:cs="Arial"/>
          <w:b w:val="0"/>
        </w:rPr>
        <w:t>”</w:t>
      </w:r>
    </w:p>
    <w:p w:rsidR="00327446" w:rsidRPr="00997B0D" w:rsidRDefault="00327446">
      <w:pPr>
        <w:pStyle w:val="Title"/>
        <w:jc w:val="left"/>
        <w:rPr>
          <w:rFonts w:ascii="Sabon LT Std" w:hAnsi="Sabon LT Std" w:cs="Arial"/>
          <w:b w:val="0"/>
          <w:bCs w:val="0"/>
        </w:rPr>
      </w:pPr>
    </w:p>
    <w:p w:rsidR="00327446" w:rsidRPr="00997B0D" w:rsidRDefault="002564B2">
      <w:pPr>
        <w:pStyle w:val="Title"/>
        <w:jc w:val="left"/>
        <w:rPr>
          <w:rFonts w:ascii="Sabon LT Std" w:hAnsi="Sabon LT Std" w:cs="Arial"/>
        </w:rPr>
      </w:pPr>
      <w:r w:rsidRPr="00997B0D">
        <w:rPr>
          <w:rFonts w:ascii="Sabon LT Std" w:hAnsi="Sabon LT Std" w:cs="Arial"/>
        </w:rPr>
        <w:t xml:space="preserve">Proposal </w:t>
      </w:r>
      <w:r w:rsidR="00327446" w:rsidRPr="00997B0D">
        <w:rPr>
          <w:rFonts w:ascii="Sabon LT Std" w:hAnsi="Sabon LT Std" w:cs="Arial"/>
        </w:rPr>
        <w:t>Requirements:</w:t>
      </w:r>
    </w:p>
    <w:p w:rsidR="00327446" w:rsidRPr="00997B0D" w:rsidRDefault="00327446" w:rsidP="004D2F39">
      <w:pPr>
        <w:pStyle w:val="Title"/>
        <w:numPr>
          <w:ilvl w:val="0"/>
          <w:numId w:val="1"/>
        </w:numPr>
        <w:jc w:val="left"/>
        <w:rPr>
          <w:rFonts w:ascii="Sabon LT Std" w:hAnsi="Sabon LT Std" w:cs="Arial"/>
          <w:b w:val="0"/>
          <w:bCs w:val="0"/>
        </w:rPr>
      </w:pPr>
      <w:r w:rsidRPr="00997B0D">
        <w:rPr>
          <w:rFonts w:ascii="Sabon LT Std" w:hAnsi="Sabon LT Std" w:cs="Arial"/>
          <w:b w:val="0"/>
          <w:bCs w:val="0"/>
        </w:rPr>
        <w:t xml:space="preserve">Proposals </w:t>
      </w:r>
      <w:r w:rsidR="00EA47A7">
        <w:rPr>
          <w:rFonts w:ascii="Sabon LT Std" w:hAnsi="Sabon LT Std" w:cs="Arial"/>
          <w:b w:val="0"/>
          <w:bCs w:val="0"/>
        </w:rPr>
        <w:t xml:space="preserve">(hard copies) </w:t>
      </w:r>
      <w:r w:rsidRPr="00997B0D">
        <w:rPr>
          <w:rFonts w:ascii="Sabon LT Std" w:hAnsi="Sabon LT Std" w:cs="Arial"/>
          <w:b w:val="0"/>
          <w:bCs w:val="0"/>
        </w:rPr>
        <w:t>must be received at the WDC offi</w:t>
      </w:r>
      <w:r w:rsidR="009A43A6" w:rsidRPr="00997B0D">
        <w:rPr>
          <w:rFonts w:ascii="Sabon LT Std" w:hAnsi="Sabon LT Std" w:cs="Arial"/>
          <w:b w:val="0"/>
          <w:bCs w:val="0"/>
        </w:rPr>
        <w:t xml:space="preserve">ce </w:t>
      </w:r>
      <w:r w:rsidR="00357972" w:rsidRPr="00997B0D">
        <w:rPr>
          <w:rFonts w:ascii="Sabon LT Std" w:hAnsi="Sabon LT Std" w:cs="Arial"/>
          <w:b w:val="0"/>
          <w:bCs w:val="0"/>
        </w:rPr>
        <w:t>no later than</w:t>
      </w:r>
      <w:r w:rsidR="002564B2" w:rsidRPr="00997B0D">
        <w:rPr>
          <w:rFonts w:ascii="Sabon LT Std" w:hAnsi="Sabon LT Std" w:cs="Arial"/>
          <w:b w:val="0"/>
          <w:bCs w:val="0"/>
        </w:rPr>
        <w:t xml:space="preserve"> the deadline</w:t>
      </w:r>
      <w:r w:rsidRPr="00997B0D">
        <w:rPr>
          <w:rFonts w:ascii="Sabon LT Std" w:hAnsi="Sabon LT Std" w:cs="Arial"/>
          <w:b w:val="0"/>
          <w:bCs w:val="0"/>
        </w:rPr>
        <w:t xml:space="preserve">. Proposals not received by </w:t>
      </w:r>
      <w:r w:rsidR="002564B2" w:rsidRPr="00997B0D">
        <w:rPr>
          <w:rFonts w:ascii="Sabon LT Std" w:hAnsi="Sabon LT Std" w:cs="Arial"/>
          <w:b w:val="0"/>
          <w:bCs w:val="0"/>
        </w:rPr>
        <w:t>the deadline</w:t>
      </w:r>
      <w:r w:rsidRPr="00997B0D">
        <w:rPr>
          <w:rFonts w:ascii="Sabon LT Std" w:hAnsi="Sabon LT Std" w:cs="Arial"/>
          <w:b w:val="0"/>
          <w:bCs w:val="0"/>
        </w:rPr>
        <w:t xml:space="preserve"> will be automatically disqualified from competition</w:t>
      </w:r>
      <w:r w:rsidR="00357972" w:rsidRPr="00997B0D">
        <w:rPr>
          <w:rFonts w:ascii="Sabon LT Std" w:hAnsi="Sabon LT Std" w:cs="Arial"/>
          <w:b w:val="0"/>
          <w:bCs w:val="0"/>
        </w:rPr>
        <w:t xml:space="preserve"> – </w:t>
      </w:r>
      <w:r w:rsidRPr="00997B0D">
        <w:rPr>
          <w:rFonts w:ascii="Sabon LT Std" w:hAnsi="Sabon LT Std" w:cs="Arial"/>
        </w:rPr>
        <w:t>no exceptions</w:t>
      </w:r>
      <w:r w:rsidRPr="00997B0D">
        <w:rPr>
          <w:rFonts w:ascii="Sabon LT Std" w:hAnsi="Sabon LT Std" w:cs="Arial"/>
          <w:b w:val="0"/>
          <w:bCs w:val="0"/>
        </w:rPr>
        <w:t xml:space="preserve">. </w:t>
      </w:r>
      <w:r w:rsidRPr="00997B0D">
        <w:rPr>
          <w:rFonts w:ascii="Sabon LT Std" w:hAnsi="Sabon LT Std" w:cs="Arial"/>
          <w:b w:val="0"/>
          <w:bCs w:val="0"/>
          <w:u w:val="single"/>
        </w:rPr>
        <w:t>Faxed or emailed proposals will not be accepted</w:t>
      </w:r>
      <w:r w:rsidR="00CA25DD" w:rsidRPr="00997B0D">
        <w:rPr>
          <w:rFonts w:ascii="Sabon LT Std" w:hAnsi="Sabon LT Std" w:cs="Arial"/>
          <w:b w:val="0"/>
          <w:bCs w:val="0"/>
          <w:u w:val="single"/>
        </w:rPr>
        <w:t>.</w:t>
      </w:r>
      <w:r w:rsidR="00CA25DD" w:rsidRPr="00997B0D">
        <w:rPr>
          <w:rFonts w:ascii="Sabon LT Std" w:hAnsi="Sabon LT Std" w:cs="Arial"/>
          <w:b w:val="0"/>
          <w:bCs w:val="0"/>
        </w:rPr>
        <w:t xml:space="preserve"> </w:t>
      </w:r>
      <w:r w:rsidR="00BE47F6" w:rsidRPr="00997B0D">
        <w:rPr>
          <w:rFonts w:ascii="Sabon LT Std" w:hAnsi="Sabon LT Std" w:cs="Arial"/>
          <w:b w:val="0"/>
          <w:bCs w:val="0"/>
        </w:rPr>
        <w:t>A postmark</w:t>
      </w:r>
      <w:r w:rsidR="00290552" w:rsidRPr="00997B0D">
        <w:rPr>
          <w:rFonts w:ascii="Sabon LT Std" w:hAnsi="Sabon LT Std" w:cs="Arial"/>
          <w:b w:val="0"/>
          <w:bCs w:val="0"/>
        </w:rPr>
        <w:t xml:space="preserve"> </w:t>
      </w:r>
      <w:r w:rsidRPr="00997B0D">
        <w:rPr>
          <w:rFonts w:ascii="Sabon LT Std" w:hAnsi="Sabon LT Std" w:cs="Arial"/>
          <w:b w:val="0"/>
          <w:bCs w:val="0"/>
        </w:rPr>
        <w:t>will not be accepted if the proposal does not arrive by the deadline.</w:t>
      </w:r>
    </w:p>
    <w:p w:rsidR="00327446" w:rsidRPr="00611E2F" w:rsidRDefault="000556BB" w:rsidP="00611E2F">
      <w:pPr>
        <w:pStyle w:val="Title"/>
        <w:numPr>
          <w:ilvl w:val="0"/>
          <w:numId w:val="1"/>
        </w:numPr>
        <w:spacing w:before="120"/>
        <w:jc w:val="left"/>
        <w:rPr>
          <w:rFonts w:ascii="Sabon LT Std" w:hAnsi="Sabon LT Std" w:cs="Arial"/>
          <w:b w:val="0"/>
          <w:bCs w:val="0"/>
        </w:rPr>
      </w:pPr>
      <w:r w:rsidRPr="00997B0D">
        <w:rPr>
          <w:rFonts w:ascii="Sabon LT Std" w:hAnsi="Sabon LT Std" w:cs="Arial"/>
          <w:b w:val="0"/>
          <w:bCs w:val="0"/>
        </w:rPr>
        <w:t xml:space="preserve">Include all </w:t>
      </w:r>
      <w:r w:rsidR="00327446" w:rsidRPr="00997B0D">
        <w:rPr>
          <w:rFonts w:ascii="Sabon LT Std" w:hAnsi="Sabon LT Std" w:cs="Arial"/>
          <w:b w:val="0"/>
          <w:bCs w:val="0"/>
        </w:rPr>
        <w:t xml:space="preserve">the required attachments that pertain to </w:t>
      </w:r>
      <w:r w:rsidR="00B94791">
        <w:rPr>
          <w:rFonts w:ascii="Sabon LT Std" w:hAnsi="Sabon LT Std" w:cs="Arial"/>
          <w:b w:val="0"/>
          <w:bCs w:val="0"/>
        </w:rPr>
        <w:t>the</w:t>
      </w:r>
      <w:r w:rsidR="00B94791" w:rsidRPr="00997B0D">
        <w:rPr>
          <w:rFonts w:ascii="Sabon LT Std" w:hAnsi="Sabon LT Std" w:cs="Arial"/>
          <w:b w:val="0"/>
          <w:bCs w:val="0"/>
        </w:rPr>
        <w:t xml:space="preserve"> </w:t>
      </w:r>
      <w:r w:rsidR="00327446" w:rsidRPr="00997B0D">
        <w:rPr>
          <w:rFonts w:ascii="Sabon LT Std" w:hAnsi="Sabon LT Std" w:cs="Arial"/>
          <w:b w:val="0"/>
          <w:bCs w:val="0"/>
        </w:rPr>
        <w:t xml:space="preserve">proposal. </w:t>
      </w:r>
      <w:r w:rsidR="00B94791">
        <w:rPr>
          <w:rFonts w:ascii="Sabon LT Std" w:hAnsi="Sabon LT Std" w:cs="Arial"/>
          <w:bCs w:val="0"/>
        </w:rPr>
        <w:t>N</w:t>
      </w:r>
      <w:r w:rsidR="00483891" w:rsidRPr="00997B0D">
        <w:rPr>
          <w:rFonts w:ascii="Sabon LT Std" w:hAnsi="Sabon LT Std" w:cs="Arial"/>
          <w:bCs w:val="0"/>
        </w:rPr>
        <w:t xml:space="preserve">o additional attachments </w:t>
      </w:r>
      <w:r w:rsidR="00B94791">
        <w:rPr>
          <w:rFonts w:ascii="Sabon LT Std" w:hAnsi="Sabon LT Std" w:cs="Arial"/>
          <w:bCs w:val="0"/>
        </w:rPr>
        <w:t xml:space="preserve">are </w:t>
      </w:r>
      <w:r w:rsidR="00483891" w:rsidRPr="00997B0D">
        <w:rPr>
          <w:rFonts w:ascii="Sabon LT Std" w:hAnsi="Sabon LT Std" w:cs="Arial"/>
          <w:bCs w:val="0"/>
        </w:rPr>
        <w:t>allowed.</w:t>
      </w:r>
      <w:r w:rsidR="00483891" w:rsidRPr="00997B0D">
        <w:rPr>
          <w:rFonts w:ascii="Sabon LT Std" w:hAnsi="Sabon LT Std" w:cs="Arial"/>
          <w:b w:val="0"/>
          <w:bCs w:val="0"/>
        </w:rPr>
        <w:t xml:space="preserve"> </w:t>
      </w:r>
      <w:r w:rsidR="00327446" w:rsidRPr="00997B0D">
        <w:rPr>
          <w:rFonts w:ascii="Sabon LT Std" w:hAnsi="Sabon LT Std" w:cs="Arial"/>
          <w:b w:val="0"/>
          <w:bCs w:val="0"/>
        </w:rPr>
        <w:t xml:space="preserve">Failure to </w:t>
      </w:r>
      <w:r w:rsidR="00357972" w:rsidRPr="00997B0D">
        <w:rPr>
          <w:rFonts w:ascii="Sabon LT Std" w:hAnsi="Sabon LT Std" w:cs="Arial"/>
          <w:b w:val="0"/>
          <w:bCs w:val="0"/>
        </w:rPr>
        <w:t>include required attachments will disqualify the</w:t>
      </w:r>
      <w:r w:rsidR="00327446" w:rsidRPr="00997B0D">
        <w:rPr>
          <w:rFonts w:ascii="Sabon LT Std" w:hAnsi="Sabon LT Std" w:cs="Arial"/>
          <w:b w:val="0"/>
          <w:bCs w:val="0"/>
        </w:rPr>
        <w:t xml:space="preserve"> proposal. </w:t>
      </w:r>
      <w:r w:rsidR="00327446" w:rsidRPr="00611E2F">
        <w:rPr>
          <w:rFonts w:ascii="Sabon LT Std" w:hAnsi="Sabon LT Std" w:cs="Arial"/>
          <w:b w:val="0"/>
          <w:bCs w:val="0"/>
        </w:rPr>
        <w:t xml:space="preserve">See </w:t>
      </w:r>
      <w:r w:rsidR="00611E2F" w:rsidRPr="00611E2F">
        <w:rPr>
          <w:rFonts w:ascii="Sabon LT Std" w:hAnsi="Sabon LT Std" w:cs="Arial"/>
          <w:b w:val="0"/>
          <w:bCs w:val="0"/>
          <w:i/>
        </w:rPr>
        <w:t xml:space="preserve">Appendix B – </w:t>
      </w:r>
      <w:r w:rsidR="00327446" w:rsidRPr="00611E2F">
        <w:rPr>
          <w:rFonts w:ascii="Sabon LT Std" w:hAnsi="Sabon LT Std" w:cs="Arial"/>
          <w:b w:val="0"/>
          <w:bCs w:val="0"/>
          <w:i/>
        </w:rPr>
        <w:t>Compliance Checklist</w:t>
      </w:r>
      <w:r w:rsidR="00611E2F" w:rsidRPr="00611E2F">
        <w:rPr>
          <w:rFonts w:ascii="Sabon LT Std" w:hAnsi="Sabon LT Std" w:cs="Arial"/>
          <w:b w:val="0"/>
          <w:bCs w:val="0"/>
          <w:i/>
        </w:rPr>
        <w:t xml:space="preserve"> </w:t>
      </w:r>
      <w:r w:rsidR="00611E2F" w:rsidRPr="00611E2F">
        <w:rPr>
          <w:rFonts w:ascii="Sabon LT Std" w:hAnsi="Sabon LT Std" w:cs="Arial"/>
          <w:b w:val="0"/>
          <w:bCs w:val="0"/>
        </w:rPr>
        <w:t xml:space="preserve">for a </w:t>
      </w:r>
      <w:r w:rsidR="00327446" w:rsidRPr="00611E2F">
        <w:rPr>
          <w:rFonts w:ascii="Sabon LT Std" w:hAnsi="Sabon LT Std" w:cs="Arial"/>
          <w:b w:val="0"/>
          <w:bCs w:val="0"/>
        </w:rPr>
        <w:t>list of required forms</w:t>
      </w:r>
      <w:r w:rsidR="00611E2F" w:rsidRPr="00611E2F">
        <w:rPr>
          <w:rFonts w:ascii="Sabon LT Std" w:hAnsi="Sabon LT Std" w:cs="Arial"/>
          <w:b w:val="0"/>
          <w:bCs w:val="0"/>
        </w:rPr>
        <w:t xml:space="preserve"> and attachments</w:t>
      </w:r>
      <w:r w:rsidR="00327446" w:rsidRPr="00611E2F">
        <w:rPr>
          <w:rFonts w:ascii="Sabon LT Std" w:hAnsi="Sabon LT Std" w:cs="Arial"/>
          <w:b w:val="0"/>
          <w:bCs w:val="0"/>
        </w:rPr>
        <w:t>.</w:t>
      </w:r>
    </w:p>
    <w:p w:rsidR="0045344C" w:rsidRPr="00997B0D" w:rsidRDefault="00357972" w:rsidP="008806FF">
      <w:pPr>
        <w:pStyle w:val="Title"/>
        <w:numPr>
          <w:ilvl w:val="0"/>
          <w:numId w:val="1"/>
        </w:numPr>
        <w:spacing w:before="120"/>
        <w:jc w:val="left"/>
        <w:rPr>
          <w:rFonts w:ascii="Sabon LT Std" w:hAnsi="Sabon LT Std" w:cs="Arial"/>
          <w:b w:val="0"/>
          <w:bCs w:val="0"/>
        </w:rPr>
      </w:pPr>
      <w:r w:rsidRPr="00997B0D">
        <w:rPr>
          <w:rFonts w:ascii="Sabon LT Std" w:hAnsi="Sabon LT Std" w:cs="Arial"/>
          <w:bCs w:val="0"/>
        </w:rPr>
        <w:t>Proposal narrative</w:t>
      </w:r>
      <w:r w:rsidR="00327446" w:rsidRPr="00997B0D">
        <w:rPr>
          <w:rFonts w:ascii="Sabon LT Std" w:hAnsi="Sabon LT Std" w:cs="Arial"/>
          <w:bCs w:val="0"/>
        </w:rPr>
        <w:t xml:space="preserve"> </w:t>
      </w:r>
      <w:r w:rsidRPr="00997B0D">
        <w:rPr>
          <w:rFonts w:ascii="Sabon LT Std" w:hAnsi="Sabon LT Std" w:cs="Arial"/>
          <w:bCs w:val="0"/>
        </w:rPr>
        <w:t>is</w:t>
      </w:r>
      <w:r w:rsidR="00327446" w:rsidRPr="00997B0D">
        <w:rPr>
          <w:rFonts w:ascii="Sabon LT Std" w:hAnsi="Sabon LT Std" w:cs="Arial"/>
          <w:bCs w:val="0"/>
        </w:rPr>
        <w:t xml:space="preserve"> limite</w:t>
      </w:r>
      <w:r w:rsidR="00D04F14" w:rsidRPr="00997B0D">
        <w:rPr>
          <w:rFonts w:ascii="Sabon LT Std" w:hAnsi="Sabon LT Std" w:cs="Arial"/>
          <w:bCs w:val="0"/>
        </w:rPr>
        <w:t xml:space="preserve">d </w:t>
      </w:r>
      <w:r w:rsidR="00D04F14" w:rsidRPr="003C172F">
        <w:rPr>
          <w:rFonts w:ascii="Sabon LT Std" w:hAnsi="Sabon LT Std" w:cs="Arial"/>
          <w:bCs w:val="0"/>
        </w:rPr>
        <w:t xml:space="preserve">to </w:t>
      </w:r>
      <w:r w:rsidR="0045344C" w:rsidRPr="003C172F">
        <w:rPr>
          <w:rFonts w:ascii="Sabon LT Std" w:hAnsi="Sabon LT Std" w:cs="Arial"/>
          <w:bCs w:val="0"/>
          <w:u w:val="single"/>
        </w:rPr>
        <w:t>1</w:t>
      </w:r>
      <w:r w:rsidR="008B3643">
        <w:rPr>
          <w:rFonts w:ascii="Sabon LT Std" w:hAnsi="Sabon LT Std" w:cs="Arial"/>
          <w:bCs w:val="0"/>
          <w:u w:val="single"/>
        </w:rPr>
        <w:t>0</w:t>
      </w:r>
      <w:r w:rsidR="00327446" w:rsidRPr="003C172F">
        <w:rPr>
          <w:rFonts w:ascii="Sabon LT Std" w:hAnsi="Sabon LT Std" w:cs="Arial"/>
          <w:bCs w:val="0"/>
          <w:u w:val="single"/>
        </w:rPr>
        <w:t xml:space="preserve"> page</w:t>
      </w:r>
      <w:r w:rsidR="00F72921" w:rsidRPr="003C172F">
        <w:rPr>
          <w:rFonts w:ascii="Sabon LT Std" w:hAnsi="Sabon LT Std" w:cs="Arial"/>
          <w:bCs w:val="0"/>
          <w:u w:val="single"/>
        </w:rPr>
        <w:t>s</w:t>
      </w:r>
      <w:r w:rsidR="000556BB" w:rsidRPr="003C172F">
        <w:rPr>
          <w:rFonts w:ascii="Sabon LT Std" w:hAnsi="Sabon LT Std" w:cs="Arial"/>
          <w:b w:val="0"/>
          <w:bCs w:val="0"/>
        </w:rPr>
        <w:t xml:space="preserve"> </w:t>
      </w:r>
      <w:r w:rsidR="004267BD" w:rsidRPr="003C172F">
        <w:rPr>
          <w:rFonts w:ascii="Sabon LT Std" w:hAnsi="Sabon LT Std" w:cs="Arial"/>
          <w:b w:val="0"/>
          <w:bCs w:val="0"/>
        </w:rPr>
        <w:t>(</w:t>
      </w:r>
      <w:r w:rsidR="000556BB" w:rsidRPr="003C172F">
        <w:rPr>
          <w:rFonts w:ascii="Sabon LT Std" w:hAnsi="Sabon LT Std" w:cs="Arial"/>
          <w:b w:val="0"/>
          <w:bCs w:val="0"/>
        </w:rPr>
        <w:t>r</w:t>
      </w:r>
      <w:r w:rsidR="00C01CF4" w:rsidRPr="003C172F">
        <w:rPr>
          <w:rFonts w:ascii="Sabon LT Std" w:hAnsi="Sabon LT Std" w:cs="Arial"/>
          <w:b w:val="0"/>
          <w:bCs w:val="0"/>
        </w:rPr>
        <w:t>equired</w:t>
      </w:r>
      <w:r w:rsidR="00C01CF4" w:rsidRPr="00997B0D">
        <w:rPr>
          <w:rFonts w:ascii="Sabon LT Std" w:hAnsi="Sabon LT Std" w:cs="Arial"/>
          <w:b w:val="0"/>
          <w:bCs w:val="0"/>
        </w:rPr>
        <w:t xml:space="preserve"> </w:t>
      </w:r>
      <w:r w:rsidR="000556BB" w:rsidRPr="00997B0D">
        <w:rPr>
          <w:rFonts w:ascii="Sabon LT Std" w:hAnsi="Sabon LT Std" w:cs="Arial"/>
          <w:b w:val="0"/>
          <w:bCs w:val="0"/>
        </w:rPr>
        <w:t xml:space="preserve">table of contents, </w:t>
      </w:r>
      <w:r w:rsidR="00C01CF4" w:rsidRPr="00997B0D">
        <w:rPr>
          <w:rFonts w:ascii="Sabon LT Std" w:hAnsi="Sabon LT Std" w:cs="Arial"/>
          <w:b w:val="0"/>
          <w:bCs w:val="0"/>
        </w:rPr>
        <w:t>b</w:t>
      </w:r>
      <w:r w:rsidR="00290552" w:rsidRPr="00997B0D">
        <w:rPr>
          <w:rFonts w:ascii="Sabon LT Std" w:hAnsi="Sabon LT Std" w:cs="Arial"/>
          <w:b w:val="0"/>
          <w:bCs w:val="0"/>
        </w:rPr>
        <w:t>udget narrative</w:t>
      </w:r>
      <w:r w:rsidR="000556BB" w:rsidRPr="00997B0D">
        <w:rPr>
          <w:rFonts w:ascii="Sabon LT Std" w:hAnsi="Sabon LT Std" w:cs="Arial"/>
          <w:b w:val="0"/>
          <w:bCs w:val="0"/>
        </w:rPr>
        <w:t>, organization charts,</w:t>
      </w:r>
      <w:r w:rsidR="00290552" w:rsidRPr="00997B0D">
        <w:rPr>
          <w:rFonts w:ascii="Sabon LT Std" w:hAnsi="Sabon LT Std" w:cs="Arial"/>
          <w:b w:val="0"/>
          <w:bCs w:val="0"/>
        </w:rPr>
        <w:t xml:space="preserve"> and</w:t>
      </w:r>
      <w:r w:rsidR="00D81C46" w:rsidRPr="00997B0D">
        <w:rPr>
          <w:rFonts w:ascii="Sabon LT Std" w:hAnsi="Sabon LT Std" w:cs="Arial"/>
          <w:b w:val="0"/>
          <w:bCs w:val="0"/>
        </w:rPr>
        <w:t xml:space="preserve"> </w:t>
      </w:r>
      <w:r w:rsidR="00BE47F6" w:rsidRPr="00997B0D">
        <w:rPr>
          <w:rFonts w:ascii="Sabon LT Std" w:hAnsi="Sabon LT Std" w:cs="Arial"/>
          <w:b w:val="0"/>
          <w:bCs w:val="0"/>
        </w:rPr>
        <w:t xml:space="preserve">the </w:t>
      </w:r>
      <w:r w:rsidR="00D81C46" w:rsidRPr="00997B0D">
        <w:rPr>
          <w:rFonts w:ascii="Sabon LT Std" w:hAnsi="Sabon LT Std" w:cs="Arial"/>
          <w:b w:val="0"/>
          <w:bCs w:val="0"/>
        </w:rPr>
        <w:t>budget</w:t>
      </w:r>
      <w:r w:rsidR="000556BB" w:rsidRPr="00997B0D">
        <w:rPr>
          <w:rFonts w:ascii="Sabon LT Std" w:hAnsi="Sabon LT Std" w:cs="Arial"/>
          <w:b w:val="0"/>
          <w:bCs w:val="0"/>
        </w:rPr>
        <w:t xml:space="preserve"> and cost proposal form</w:t>
      </w:r>
      <w:r w:rsidR="00290552" w:rsidRPr="00997B0D">
        <w:rPr>
          <w:rFonts w:ascii="Sabon LT Std" w:hAnsi="Sabon LT Std" w:cs="Arial"/>
          <w:b w:val="0"/>
          <w:bCs w:val="0"/>
        </w:rPr>
        <w:t xml:space="preserve"> </w:t>
      </w:r>
      <w:r w:rsidR="000556BB" w:rsidRPr="00997B0D">
        <w:rPr>
          <w:rFonts w:ascii="Sabon LT Std" w:hAnsi="Sabon LT Std" w:cs="Arial"/>
          <w:b w:val="0"/>
          <w:bCs w:val="0"/>
        </w:rPr>
        <w:t xml:space="preserve">do </w:t>
      </w:r>
      <w:r w:rsidR="00C01CF4" w:rsidRPr="00997B0D">
        <w:rPr>
          <w:rFonts w:ascii="Sabon LT Std" w:hAnsi="Sabon LT Std" w:cs="Arial"/>
          <w:b w:val="0"/>
          <w:bCs w:val="0"/>
        </w:rPr>
        <w:t xml:space="preserve">not </w:t>
      </w:r>
      <w:r w:rsidR="00D81C46" w:rsidRPr="00997B0D">
        <w:rPr>
          <w:rFonts w:ascii="Sabon LT Std" w:hAnsi="Sabon LT Std" w:cs="Arial"/>
          <w:b w:val="0"/>
          <w:bCs w:val="0"/>
        </w:rPr>
        <w:t>count toward th</w:t>
      </w:r>
      <w:r w:rsidR="000556BB" w:rsidRPr="00997B0D">
        <w:rPr>
          <w:rFonts w:ascii="Sabon LT Std" w:hAnsi="Sabon LT Std" w:cs="Arial"/>
          <w:b w:val="0"/>
          <w:bCs w:val="0"/>
        </w:rPr>
        <w:t>e narrative page</w:t>
      </w:r>
      <w:r w:rsidR="00D81C46" w:rsidRPr="00997B0D">
        <w:rPr>
          <w:rFonts w:ascii="Sabon LT Std" w:hAnsi="Sabon LT Std" w:cs="Arial"/>
          <w:b w:val="0"/>
          <w:bCs w:val="0"/>
        </w:rPr>
        <w:t xml:space="preserve"> limit</w:t>
      </w:r>
      <w:r w:rsidR="004267BD" w:rsidRPr="00997B0D">
        <w:rPr>
          <w:rFonts w:ascii="Sabon LT Std" w:hAnsi="Sabon LT Std" w:cs="Arial"/>
          <w:b w:val="0"/>
          <w:bCs w:val="0"/>
        </w:rPr>
        <w:t>)</w:t>
      </w:r>
      <w:r w:rsidR="00D81C46" w:rsidRPr="00997B0D">
        <w:rPr>
          <w:rFonts w:ascii="Sabon LT Std" w:hAnsi="Sabon LT Std" w:cs="Arial"/>
          <w:b w:val="0"/>
          <w:bCs w:val="0"/>
        </w:rPr>
        <w:t>.</w:t>
      </w:r>
    </w:p>
    <w:p w:rsidR="00D81C46" w:rsidRPr="00997B0D" w:rsidRDefault="00D81C46" w:rsidP="008806FF">
      <w:pPr>
        <w:pStyle w:val="Title"/>
        <w:numPr>
          <w:ilvl w:val="0"/>
          <w:numId w:val="1"/>
        </w:numPr>
        <w:spacing w:before="120"/>
        <w:jc w:val="left"/>
        <w:rPr>
          <w:rFonts w:ascii="Sabon LT Std" w:hAnsi="Sabon LT Std" w:cs="Arial"/>
          <w:b w:val="0"/>
          <w:bCs w:val="0"/>
        </w:rPr>
      </w:pPr>
      <w:r w:rsidRPr="00997B0D">
        <w:rPr>
          <w:rFonts w:ascii="Sabon LT Std" w:hAnsi="Sabon LT Std" w:cs="Arial"/>
        </w:rPr>
        <w:t>Budget narrative</w:t>
      </w:r>
      <w:r w:rsidRPr="00997B0D">
        <w:rPr>
          <w:rFonts w:ascii="Sabon LT Std" w:hAnsi="Sabon LT Std" w:cs="Arial"/>
          <w:b w:val="0"/>
        </w:rPr>
        <w:t xml:space="preserve"> </w:t>
      </w:r>
      <w:r w:rsidR="008C7B71" w:rsidRPr="00997B0D">
        <w:rPr>
          <w:rFonts w:ascii="Sabon LT Std" w:hAnsi="Sabon LT Std" w:cs="Arial"/>
          <w:b w:val="0"/>
        </w:rPr>
        <w:t xml:space="preserve">may </w:t>
      </w:r>
      <w:r w:rsidRPr="00997B0D">
        <w:rPr>
          <w:rFonts w:ascii="Sabon LT Std" w:hAnsi="Sabon LT Std" w:cs="Arial"/>
          <w:b w:val="0"/>
        </w:rPr>
        <w:t xml:space="preserve">not exceed </w:t>
      </w:r>
      <w:r w:rsidRPr="00997B0D">
        <w:rPr>
          <w:rFonts w:ascii="Sabon LT Std" w:hAnsi="Sabon LT Std" w:cs="Arial"/>
          <w:u w:val="single"/>
        </w:rPr>
        <w:t>2 pages</w:t>
      </w:r>
      <w:r w:rsidR="00357972" w:rsidRPr="00997B0D">
        <w:rPr>
          <w:rFonts w:ascii="Sabon LT Std" w:hAnsi="Sabon LT Std" w:cs="Arial"/>
        </w:rPr>
        <w:t>,</w:t>
      </w:r>
      <w:r w:rsidR="00FC3FA1" w:rsidRPr="00997B0D">
        <w:rPr>
          <w:rFonts w:ascii="Sabon LT Std" w:hAnsi="Sabon LT Std" w:cs="Arial"/>
          <w:b w:val="0"/>
        </w:rPr>
        <w:t xml:space="preserve"> </w:t>
      </w:r>
      <w:r w:rsidR="00F72921" w:rsidRPr="00997B0D">
        <w:rPr>
          <w:rFonts w:ascii="Sabon LT Std" w:hAnsi="Sabon LT Std" w:cs="Arial"/>
          <w:b w:val="0"/>
        </w:rPr>
        <w:t>single spaced</w:t>
      </w:r>
      <w:r w:rsidR="009005DE" w:rsidRPr="00997B0D">
        <w:rPr>
          <w:rFonts w:ascii="Sabon LT Std" w:hAnsi="Sabon LT Std" w:cs="Arial"/>
          <w:b w:val="0"/>
        </w:rPr>
        <w:t>.</w:t>
      </w:r>
      <w:r w:rsidR="00F72921" w:rsidRPr="00997B0D">
        <w:rPr>
          <w:rFonts w:ascii="Sabon LT Std" w:hAnsi="Sabon LT Std" w:cs="Arial"/>
          <w:b w:val="0"/>
        </w:rPr>
        <w:t xml:space="preserve"> </w:t>
      </w:r>
    </w:p>
    <w:p w:rsidR="00327446" w:rsidRPr="00997B0D" w:rsidRDefault="00327446" w:rsidP="008806FF">
      <w:pPr>
        <w:pStyle w:val="Title"/>
        <w:numPr>
          <w:ilvl w:val="0"/>
          <w:numId w:val="1"/>
        </w:numPr>
        <w:spacing w:before="120" w:after="120"/>
        <w:jc w:val="left"/>
        <w:rPr>
          <w:rFonts w:ascii="Sabon LT Std" w:hAnsi="Sabon LT Std" w:cs="Arial"/>
          <w:b w:val="0"/>
          <w:bCs w:val="0"/>
        </w:rPr>
      </w:pPr>
      <w:r w:rsidRPr="00997B0D">
        <w:rPr>
          <w:rFonts w:ascii="Sabon LT Std" w:hAnsi="Sabon LT Std" w:cs="Arial"/>
          <w:b w:val="0"/>
          <w:bCs w:val="0"/>
        </w:rPr>
        <w:t>Pr</w:t>
      </w:r>
      <w:r w:rsidR="00611E2F">
        <w:rPr>
          <w:rFonts w:ascii="Sabon LT Std" w:hAnsi="Sabon LT Std" w:cs="Arial"/>
          <w:b w:val="0"/>
          <w:bCs w:val="0"/>
        </w:rPr>
        <w:t>int on only one side of the paper</w:t>
      </w:r>
      <w:r w:rsidRPr="00997B0D">
        <w:rPr>
          <w:rFonts w:ascii="Sabon LT Std" w:hAnsi="Sabon LT Std" w:cs="Arial"/>
          <w:b w:val="0"/>
          <w:bCs w:val="0"/>
        </w:rPr>
        <w:t>.</w:t>
      </w:r>
    </w:p>
    <w:p w:rsidR="00327446" w:rsidRPr="00997B0D" w:rsidRDefault="00327446" w:rsidP="004D2F39">
      <w:pPr>
        <w:pStyle w:val="Title"/>
        <w:numPr>
          <w:ilvl w:val="0"/>
          <w:numId w:val="1"/>
        </w:numPr>
        <w:jc w:val="left"/>
        <w:rPr>
          <w:rFonts w:ascii="Sabon LT Std" w:hAnsi="Sabon LT Std" w:cs="Arial"/>
          <w:b w:val="0"/>
          <w:bCs w:val="0"/>
        </w:rPr>
      </w:pPr>
      <w:r w:rsidRPr="00997B0D">
        <w:rPr>
          <w:rFonts w:ascii="Sabon LT Std" w:hAnsi="Sabon LT Std" w:cs="Arial"/>
          <w:b w:val="0"/>
          <w:bCs w:val="0"/>
        </w:rPr>
        <w:t>Use 12-point</w:t>
      </w:r>
      <w:r w:rsidR="00611E2F">
        <w:rPr>
          <w:rFonts w:ascii="Sabon LT Std" w:hAnsi="Sabon LT Std" w:cs="Arial"/>
          <w:b w:val="0"/>
          <w:bCs w:val="0"/>
        </w:rPr>
        <w:t>,</w:t>
      </w:r>
      <w:r w:rsidRPr="00997B0D">
        <w:rPr>
          <w:rFonts w:ascii="Sabon LT Std" w:hAnsi="Sabon LT Std" w:cs="Arial"/>
          <w:b w:val="0"/>
          <w:bCs w:val="0"/>
        </w:rPr>
        <w:t xml:space="preserve"> Times New Roman </w:t>
      </w:r>
      <w:r w:rsidR="00611E2F">
        <w:rPr>
          <w:rFonts w:ascii="Sabon LT Std" w:hAnsi="Sabon LT Std" w:cs="Arial"/>
          <w:b w:val="0"/>
          <w:bCs w:val="0"/>
        </w:rPr>
        <w:t>font</w:t>
      </w:r>
      <w:r w:rsidR="006D4B08">
        <w:rPr>
          <w:rFonts w:ascii="Sabon LT Std" w:hAnsi="Sabon LT Std" w:cs="Arial"/>
          <w:b w:val="0"/>
          <w:bCs w:val="0"/>
        </w:rPr>
        <w:t xml:space="preserve"> and</w:t>
      </w:r>
      <w:r w:rsidR="009D7F5A" w:rsidRPr="00997B0D">
        <w:rPr>
          <w:rFonts w:ascii="Sabon LT Std" w:hAnsi="Sabon LT Std" w:cs="Arial"/>
          <w:b w:val="0"/>
          <w:bCs w:val="0"/>
        </w:rPr>
        <w:t xml:space="preserve"> 1-inch margins</w:t>
      </w:r>
      <w:r w:rsidRPr="00997B0D">
        <w:rPr>
          <w:rFonts w:ascii="Sabon LT Std" w:hAnsi="Sabon LT Std" w:cs="Arial"/>
          <w:b w:val="0"/>
          <w:bCs w:val="0"/>
        </w:rPr>
        <w:t>.</w:t>
      </w:r>
    </w:p>
    <w:p w:rsidR="00327446" w:rsidRPr="00997B0D" w:rsidRDefault="00327446" w:rsidP="008806FF">
      <w:pPr>
        <w:pStyle w:val="Title"/>
        <w:numPr>
          <w:ilvl w:val="0"/>
          <w:numId w:val="1"/>
        </w:numPr>
        <w:spacing w:before="120"/>
        <w:jc w:val="left"/>
        <w:rPr>
          <w:rFonts w:ascii="Sabon LT Std" w:hAnsi="Sabon LT Std" w:cs="Arial"/>
          <w:b w:val="0"/>
          <w:bCs w:val="0"/>
        </w:rPr>
      </w:pPr>
      <w:r w:rsidRPr="00997B0D">
        <w:rPr>
          <w:rFonts w:ascii="Sabon LT Std" w:hAnsi="Sabon LT Std" w:cs="Arial"/>
          <w:b w:val="0"/>
          <w:bCs w:val="0"/>
        </w:rPr>
        <w:t>Do not staple yo</w:t>
      </w:r>
      <w:r w:rsidR="00073C36" w:rsidRPr="00997B0D">
        <w:rPr>
          <w:rFonts w:ascii="Sabon LT Std" w:hAnsi="Sabon LT Std" w:cs="Arial"/>
          <w:b w:val="0"/>
          <w:bCs w:val="0"/>
        </w:rPr>
        <w:t>ur proposal, bind it in any way</w:t>
      </w:r>
      <w:r w:rsidR="0045344C" w:rsidRPr="00997B0D">
        <w:rPr>
          <w:rFonts w:ascii="Sabon LT Std" w:hAnsi="Sabon LT Std" w:cs="Arial"/>
          <w:b w:val="0"/>
          <w:bCs w:val="0"/>
        </w:rPr>
        <w:t>,</w:t>
      </w:r>
      <w:r w:rsidRPr="00997B0D">
        <w:rPr>
          <w:rFonts w:ascii="Sabon LT Std" w:hAnsi="Sabon LT Std" w:cs="Arial"/>
          <w:b w:val="0"/>
          <w:bCs w:val="0"/>
        </w:rPr>
        <w:t xml:space="preserve"> o</w:t>
      </w:r>
      <w:r w:rsidR="000556BB" w:rsidRPr="00997B0D">
        <w:rPr>
          <w:rFonts w:ascii="Sabon LT Std" w:hAnsi="Sabon LT Std" w:cs="Arial"/>
          <w:b w:val="0"/>
          <w:bCs w:val="0"/>
        </w:rPr>
        <w:t>r use divider</w:t>
      </w:r>
      <w:r w:rsidR="004267BD" w:rsidRPr="00997B0D">
        <w:rPr>
          <w:rFonts w:ascii="Sabon LT Std" w:hAnsi="Sabon LT Std" w:cs="Arial"/>
          <w:b w:val="0"/>
          <w:bCs w:val="0"/>
        </w:rPr>
        <w:t xml:space="preserve"> tabs</w:t>
      </w:r>
      <w:r w:rsidR="000556BB" w:rsidRPr="00997B0D">
        <w:rPr>
          <w:rFonts w:ascii="Sabon LT Std" w:hAnsi="Sabon LT Std" w:cs="Arial"/>
          <w:b w:val="0"/>
          <w:bCs w:val="0"/>
        </w:rPr>
        <w:t>; r</w:t>
      </w:r>
      <w:r w:rsidRPr="00997B0D">
        <w:rPr>
          <w:rFonts w:ascii="Sabon LT Std" w:hAnsi="Sabon LT Std" w:cs="Arial"/>
          <w:b w:val="0"/>
          <w:bCs w:val="0"/>
        </w:rPr>
        <w:t>emovable clips are acceptable.</w:t>
      </w:r>
    </w:p>
    <w:p w:rsidR="004D2F39" w:rsidRPr="00997B0D" w:rsidRDefault="004D2F39" w:rsidP="004D2F39">
      <w:pPr>
        <w:pStyle w:val="Title"/>
        <w:ind w:left="360"/>
        <w:jc w:val="left"/>
        <w:rPr>
          <w:rFonts w:ascii="Sabon LT Std" w:hAnsi="Sabon LT Std" w:cs="Arial"/>
          <w:b w:val="0"/>
          <w:bCs w:val="0"/>
        </w:rPr>
      </w:pPr>
    </w:p>
    <w:p w:rsidR="00327446" w:rsidRPr="00997B0D" w:rsidRDefault="00327446">
      <w:pPr>
        <w:autoSpaceDE w:val="0"/>
        <w:autoSpaceDN w:val="0"/>
        <w:adjustRightInd w:val="0"/>
        <w:rPr>
          <w:rFonts w:ascii="Sabon LT Std" w:hAnsi="Sabon LT Std" w:cs="Arial"/>
        </w:rPr>
      </w:pPr>
      <w:r w:rsidRPr="00997B0D">
        <w:rPr>
          <w:rFonts w:ascii="Sabon LT Std" w:hAnsi="Sabon LT Std" w:cs="Arial"/>
          <w:b/>
          <w:bCs/>
        </w:rPr>
        <w:t>Withdrawals:</w:t>
      </w:r>
    </w:p>
    <w:p w:rsidR="00D92CC4" w:rsidRDefault="00327446" w:rsidP="00D92CC4">
      <w:pPr>
        <w:autoSpaceDE w:val="0"/>
        <w:autoSpaceDN w:val="0"/>
        <w:adjustRightInd w:val="0"/>
        <w:rPr>
          <w:rFonts w:ascii="Sabon LT Std" w:hAnsi="Sabon LT Std" w:cs="Arial"/>
        </w:rPr>
      </w:pPr>
      <w:r w:rsidRPr="00997B0D">
        <w:rPr>
          <w:rFonts w:ascii="Sabon LT Std" w:hAnsi="Sabon LT Std" w:cs="Arial"/>
        </w:rPr>
        <w:t>A submitted application may be withdrawn prior to the application due date. A written request to withdraw the application must be submitted to the WDC</w:t>
      </w:r>
      <w:r w:rsidR="00CA25DD" w:rsidRPr="00997B0D">
        <w:rPr>
          <w:rFonts w:ascii="Sabon LT Std" w:hAnsi="Sabon LT Std" w:cs="Arial"/>
        </w:rPr>
        <w:t xml:space="preserve">. </w:t>
      </w:r>
      <w:r w:rsidR="009D7F5A" w:rsidRPr="00997B0D">
        <w:rPr>
          <w:rFonts w:ascii="Sabon LT Std" w:hAnsi="Sabon LT Std" w:cs="Arial"/>
        </w:rPr>
        <w:t xml:space="preserve">If a bidder does not </w:t>
      </w:r>
      <w:r w:rsidR="009D7F5A" w:rsidRPr="00997B0D">
        <w:rPr>
          <w:rFonts w:ascii="Sabon LT Std" w:hAnsi="Sabon LT Std" w:cs="Arial"/>
        </w:rPr>
        <w:lastRenderedPageBreak/>
        <w:t xml:space="preserve">withdraw a proposal by the due date, the proposal becomes the property of the WDC and may be subject to public disclosure </w:t>
      </w:r>
      <w:r w:rsidR="00A46D20" w:rsidRPr="00997B0D">
        <w:rPr>
          <w:rFonts w:ascii="Sabon LT Std" w:hAnsi="Sabon LT Std" w:cs="Arial"/>
        </w:rPr>
        <w:t>per</w:t>
      </w:r>
      <w:r w:rsidR="009D7F5A" w:rsidRPr="00997B0D">
        <w:rPr>
          <w:rFonts w:ascii="Sabon LT Std" w:hAnsi="Sabon LT Std" w:cs="Arial"/>
        </w:rPr>
        <w:t xml:space="preserve"> the Freedom of Information Act.</w:t>
      </w:r>
    </w:p>
    <w:tbl>
      <w:tblPr>
        <w:tblW w:w="9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D92CC4" w:rsidRPr="00997B0D" w:rsidTr="00DA660F">
        <w:tc>
          <w:tcPr>
            <w:tcW w:w="9445" w:type="dxa"/>
            <w:tcBorders>
              <w:top w:val="single" w:sz="4" w:space="0" w:color="auto"/>
              <w:left w:val="single" w:sz="4" w:space="0" w:color="auto"/>
              <w:bottom w:val="single" w:sz="4" w:space="0" w:color="auto"/>
              <w:right w:val="single" w:sz="4" w:space="0" w:color="auto"/>
            </w:tcBorders>
          </w:tcPr>
          <w:p w:rsidR="00D92CC4" w:rsidRPr="00997B0D" w:rsidRDefault="00D92CC4" w:rsidP="00DA660F">
            <w:pPr>
              <w:pStyle w:val="Heading1"/>
              <w:jc w:val="center"/>
            </w:pPr>
            <w:r w:rsidRPr="00997B0D">
              <w:rPr>
                <w:b/>
                <w:bCs/>
                <w:sz w:val="22"/>
                <w:szCs w:val="22"/>
              </w:rPr>
              <w:br w:type="page"/>
            </w:r>
            <w:r w:rsidRPr="00997B0D">
              <w:rPr>
                <w:b/>
                <w:bCs/>
              </w:rPr>
              <w:br w:type="page"/>
            </w:r>
            <w:r w:rsidRPr="00997B0D">
              <w:rPr>
                <w:b/>
                <w:bCs/>
              </w:rPr>
              <w:br w:type="page"/>
            </w:r>
            <w:bookmarkStart w:id="21" w:name="_Toc526429272"/>
            <w:r>
              <w:rPr>
                <w:bCs/>
              </w:rPr>
              <w:t xml:space="preserve">APPENDIX B – </w:t>
            </w:r>
            <w:r w:rsidRPr="00997B0D">
              <w:t>COMPLIANCE CHECKLIST</w:t>
            </w:r>
            <w:bookmarkEnd w:id="21"/>
          </w:p>
        </w:tc>
      </w:tr>
    </w:tbl>
    <w:p w:rsidR="00D92CC4" w:rsidRPr="00997B0D" w:rsidRDefault="00D92CC4" w:rsidP="00D92CC4">
      <w:pPr>
        <w:pStyle w:val="Footer"/>
        <w:tabs>
          <w:tab w:val="clear" w:pos="4320"/>
          <w:tab w:val="clear" w:pos="8640"/>
        </w:tabs>
        <w:rPr>
          <w:rFonts w:ascii="Sabon LT Std" w:hAnsi="Sabon LT Std" w:cs="Arial"/>
        </w:rPr>
      </w:pPr>
    </w:p>
    <w:p w:rsidR="00D92CC4" w:rsidRPr="00997B0D" w:rsidRDefault="00D92CC4" w:rsidP="00D92CC4">
      <w:pPr>
        <w:rPr>
          <w:rFonts w:ascii="Sabon LT Std" w:hAnsi="Sabon LT Std" w:cs="Arial"/>
          <w:b/>
          <w:bCs/>
        </w:rPr>
      </w:pPr>
      <w:r w:rsidRPr="00997B0D">
        <w:rPr>
          <w:rFonts w:ascii="Sabon LT Std" w:hAnsi="Sabon LT Std" w:cs="Arial"/>
          <w:b/>
          <w:bCs/>
        </w:rPr>
        <w:t>It is the bidder’s responsibility to make sure that all the required elements and forms are included in the proposal. Proposals that do not include the required forms</w:t>
      </w:r>
      <w:r>
        <w:rPr>
          <w:rFonts w:ascii="Sabon LT Std" w:hAnsi="Sabon LT Std" w:cs="Arial"/>
          <w:b/>
          <w:bCs/>
        </w:rPr>
        <w:t xml:space="preserve"> and attachments</w:t>
      </w:r>
      <w:r w:rsidRPr="00997B0D">
        <w:rPr>
          <w:rFonts w:ascii="Sabon LT Std" w:hAnsi="Sabon LT Std" w:cs="Arial"/>
          <w:b/>
          <w:bCs/>
        </w:rPr>
        <w:t xml:space="preserve"> will be automatically disqualified from consideration. No exceptions will be granted. </w:t>
      </w:r>
    </w:p>
    <w:p w:rsidR="00D92CC4" w:rsidRPr="00997B0D" w:rsidRDefault="00D92CC4" w:rsidP="00D92CC4">
      <w:pPr>
        <w:rPr>
          <w:rFonts w:ascii="Sabon LT Std" w:hAnsi="Sabon LT Std" w:cs="Arial"/>
          <w:b/>
          <w:bCs/>
        </w:rPr>
      </w:pPr>
    </w:p>
    <w:p w:rsidR="00D92CC4" w:rsidRDefault="00D92CC4" w:rsidP="00D92CC4">
      <w:pPr>
        <w:rPr>
          <w:rFonts w:ascii="Sabon LT Std" w:hAnsi="Sabon LT Std" w:cs="Arial"/>
          <w:b/>
          <w:bCs/>
          <w:u w:val="single"/>
        </w:rPr>
      </w:pPr>
      <w:r w:rsidRPr="00997B0D">
        <w:rPr>
          <w:rFonts w:ascii="Sabon LT Std" w:hAnsi="Sabon LT Std" w:cs="Arial"/>
          <w:b/>
          <w:bCs/>
          <w:u w:val="single"/>
        </w:rPr>
        <w:t>If you have any questions about the requirements or feel that special circumstances apply to your proposal, please submit a question in writing to the WDC to be answered on o</w:t>
      </w:r>
      <w:r>
        <w:rPr>
          <w:rFonts w:ascii="Sabon LT Std" w:hAnsi="Sabon LT Std" w:cs="Arial"/>
          <w:b/>
          <w:bCs/>
          <w:u w:val="single"/>
        </w:rPr>
        <w:t xml:space="preserve">ur website Q&amp;A at </w:t>
      </w:r>
      <w:hyperlink r:id="rId49" w:history="1">
        <w:r w:rsidRPr="005545DE">
          <w:rPr>
            <w:rStyle w:val="Hyperlink"/>
            <w:rFonts w:ascii="Sabon LT Std" w:hAnsi="Sabon LT Std" w:cs="Arial"/>
            <w:b/>
            <w:bCs/>
          </w:rPr>
          <w:t>operations@seakingwdc.org</w:t>
        </w:r>
      </w:hyperlink>
    </w:p>
    <w:p w:rsidR="00D92CC4" w:rsidRPr="00997B0D" w:rsidRDefault="00D92CC4" w:rsidP="00D92CC4">
      <w:pPr>
        <w:rPr>
          <w:rFonts w:ascii="Sabon LT Std" w:hAnsi="Sabon LT Std" w:cs="Arial"/>
          <w:b/>
          <w:bCs/>
        </w:rPr>
      </w:pPr>
      <w:r w:rsidRPr="00997B0D">
        <w:rPr>
          <w:rFonts w:ascii="Sabon LT Std" w:hAnsi="Sabon LT Std" w:cs="Arial"/>
          <w:b/>
          <w:bCs/>
        </w:rPr>
        <w:tab/>
      </w:r>
    </w:p>
    <w:p w:rsidR="00D92CC4" w:rsidRPr="00997B0D" w:rsidRDefault="00D92CC4" w:rsidP="00D92CC4">
      <w:pPr>
        <w:rPr>
          <w:rFonts w:ascii="Sabon LT Std" w:hAnsi="Sabon LT Std" w:cs="Arial"/>
          <w:b/>
          <w:bCs/>
        </w:rPr>
      </w:pPr>
    </w:p>
    <w:p w:rsidR="00D92CC4" w:rsidRPr="00997B0D" w:rsidRDefault="00D92CC4" w:rsidP="00D92CC4">
      <w:pPr>
        <w:rPr>
          <w:rFonts w:ascii="Sabon LT Std" w:hAnsi="Sabon LT Std" w:cs="Arial"/>
          <w:b/>
          <w:bCs/>
        </w:rPr>
      </w:pPr>
      <w:r w:rsidRPr="00997B0D">
        <w:rPr>
          <w:rFonts w:ascii="Sabon LT Std" w:hAnsi="Sabon LT Std" w:cs="Arial"/>
          <w:b/>
          <w:bCs/>
        </w:rPr>
        <w:t xml:space="preserve">For </w:t>
      </w:r>
      <w:r w:rsidRPr="00997B0D">
        <w:rPr>
          <w:rFonts w:ascii="Sabon LT Std" w:hAnsi="Sabon LT Std" w:cs="Arial"/>
          <w:b/>
          <w:bCs/>
          <w:u w:val="thick"/>
        </w:rPr>
        <w:t>each</w:t>
      </w:r>
      <w:r w:rsidRPr="00997B0D">
        <w:rPr>
          <w:rFonts w:ascii="Sabon LT Std" w:hAnsi="Sabon LT Std" w:cs="Arial"/>
          <w:b/>
          <w:bCs/>
        </w:rPr>
        <w:t xml:space="preserve"> proposal being submitted, include the following:</w:t>
      </w:r>
    </w:p>
    <w:p w:rsidR="00D92CC4" w:rsidRPr="00997B0D" w:rsidRDefault="00D92CC4" w:rsidP="00D92CC4">
      <w:pPr>
        <w:rPr>
          <w:rFonts w:ascii="Sabon LT Std" w:hAnsi="Sabon LT Std" w:cs="Arial"/>
          <w:b/>
          <w:bCs/>
        </w:rPr>
      </w:pPr>
    </w:p>
    <w:p w:rsidR="00D92CC4" w:rsidRPr="00997B0D" w:rsidRDefault="00D92CC4" w:rsidP="00D92CC4">
      <w:pPr>
        <w:numPr>
          <w:ilvl w:val="0"/>
          <w:numId w:val="5"/>
        </w:numPr>
        <w:autoSpaceDE w:val="0"/>
        <w:autoSpaceDN w:val="0"/>
        <w:adjustRightInd w:val="0"/>
        <w:spacing w:before="120"/>
        <w:ind w:left="1080" w:hanging="540"/>
        <w:rPr>
          <w:rFonts w:ascii="Sabon LT Std" w:hAnsi="Sabon LT Std" w:cs="Arial"/>
        </w:rPr>
      </w:pPr>
      <w:r w:rsidRPr="00997B0D">
        <w:rPr>
          <w:rFonts w:ascii="Sabon LT Std" w:hAnsi="Sabon LT Std" w:cs="Arial"/>
        </w:rPr>
        <w:t>RFP No. 1</w:t>
      </w:r>
      <w:r>
        <w:rPr>
          <w:rFonts w:ascii="Sabon LT Std" w:hAnsi="Sabon LT Std" w:cs="Arial"/>
        </w:rPr>
        <w:t>8</w:t>
      </w:r>
      <w:r w:rsidRPr="00997B0D">
        <w:rPr>
          <w:rFonts w:ascii="Sabon LT Std" w:hAnsi="Sabon LT Std" w:cs="Arial"/>
        </w:rPr>
        <w:t>-0</w:t>
      </w:r>
      <w:r>
        <w:rPr>
          <w:rFonts w:ascii="Sabon LT Std" w:hAnsi="Sabon LT Std" w:cs="Arial"/>
        </w:rPr>
        <w:t>1</w:t>
      </w:r>
      <w:r w:rsidRPr="00997B0D">
        <w:rPr>
          <w:rFonts w:ascii="Sabon LT Std" w:hAnsi="Sabon LT Std" w:cs="Arial"/>
        </w:rPr>
        <w:t xml:space="preserve"> Proposal Cover Sheet</w:t>
      </w:r>
    </w:p>
    <w:p w:rsidR="00D92CC4" w:rsidRPr="00997B0D" w:rsidRDefault="00D92CC4" w:rsidP="00D92CC4">
      <w:pPr>
        <w:numPr>
          <w:ilvl w:val="0"/>
          <w:numId w:val="5"/>
        </w:numPr>
        <w:autoSpaceDE w:val="0"/>
        <w:autoSpaceDN w:val="0"/>
        <w:adjustRightInd w:val="0"/>
        <w:spacing w:before="120"/>
        <w:ind w:left="1080" w:hanging="540"/>
        <w:rPr>
          <w:rFonts w:ascii="Sabon LT Std" w:hAnsi="Sabon LT Std" w:cs="Arial"/>
        </w:rPr>
      </w:pPr>
      <w:r w:rsidRPr="00997B0D">
        <w:rPr>
          <w:rFonts w:ascii="Sabon LT Std" w:hAnsi="Sabon LT Std" w:cs="Arial"/>
        </w:rPr>
        <w:t>S</w:t>
      </w:r>
      <w:r>
        <w:rPr>
          <w:rFonts w:ascii="Sabon LT Std" w:hAnsi="Sabon LT Std" w:cs="Arial"/>
        </w:rPr>
        <w:t>igned S</w:t>
      </w:r>
      <w:r w:rsidRPr="00997B0D">
        <w:rPr>
          <w:rFonts w:ascii="Sabon LT Std" w:hAnsi="Sabon LT Std" w:cs="Arial"/>
        </w:rPr>
        <w:t>tatement of Compliance Form</w:t>
      </w:r>
      <w:r>
        <w:rPr>
          <w:rFonts w:ascii="Sabon LT Std" w:hAnsi="Sabon LT Std" w:cs="Arial"/>
        </w:rPr>
        <w:t xml:space="preserve"> </w:t>
      </w:r>
    </w:p>
    <w:p w:rsidR="00D92CC4" w:rsidRPr="00997B0D" w:rsidRDefault="00D92CC4" w:rsidP="00D92CC4">
      <w:pPr>
        <w:numPr>
          <w:ilvl w:val="0"/>
          <w:numId w:val="5"/>
        </w:numPr>
        <w:autoSpaceDE w:val="0"/>
        <w:autoSpaceDN w:val="0"/>
        <w:adjustRightInd w:val="0"/>
        <w:spacing w:before="120"/>
        <w:ind w:left="1080" w:hanging="540"/>
        <w:rPr>
          <w:rFonts w:ascii="Sabon LT Std" w:hAnsi="Sabon LT Std" w:cs="Arial"/>
        </w:rPr>
      </w:pPr>
      <w:r w:rsidRPr="00997B0D">
        <w:rPr>
          <w:rFonts w:ascii="Sabon LT Std" w:hAnsi="Sabon LT Std" w:cs="Arial"/>
        </w:rPr>
        <w:t>One (1) original and ten (10) copies of the proposal, each including:</w:t>
      </w:r>
    </w:p>
    <w:p w:rsidR="00D92CC4" w:rsidRPr="00997B0D" w:rsidRDefault="00D92CC4" w:rsidP="00D92CC4">
      <w:pPr>
        <w:numPr>
          <w:ilvl w:val="1"/>
          <w:numId w:val="5"/>
        </w:numPr>
        <w:autoSpaceDE w:val="0"/>
        <w:autoSpaceDN w:val="0"/>
        <w:adjustRightInd w:val="0"/>
        <w:spacing w:before="120"/>
        <w:rPr>
          <w:rFonts w:ascii="Sabon LT Std" w:hAnsi="Sabon LT Std" w:cs="Arial"/>
        </w:rPr>
      </w:pPr>
      <w:r w:rsidRPr="00997B0D">
        <w:rPr>
          <w:rFonts w:ascii="Sabon LT Std" w:hAnsi="Sabon LT Std" w:cs="Arial"/>
        </w:rPr>
        <w:t xml:space="preserve">Proposal Table of Contents </w:t>
      </w:r>
      <w:r w:rsidRPr="00997B0D">
        <w:rPr>
          <w:rFonts w:ascii="Sabon LT Std" w:hAnsi="Sabon LT Std" w:cs="Arial"/>
        </w:rPr>
        <w:tab/>
      </w:r>
      <w:r w:rsidRPr="00997B0D">
        <w:rPr>
          <w:rFonts w:ascii="Sabon LT Std" w:hAnsi="Sabon LT Std" w:cs="Arial"/>
        </w:rPr>
        <w:tab/>
      </w:r>
      <w:r w:rsidR="00533944">
        <w:rPr>
          <w:rFonts w:ascii="Sabon LT Std" w:hAnsi="Sabon LT Std" w:cs="Arial"/>
        </w:rPr>
        <w:tab/>
      </w:r>
      <w:r w:rsidRPr="00997B0D">
        <w:rPr>
          <w:rFonts w:ascii="Sabon LT Std" w:hAnsi="Sabon LT Std" w:cs="Arial"/>
        </w:rPr>
        <w:t>(1 page)</w:t>
      </w:r>
    </w:p>
    <w:p w:rsidR="00D92CC4" w:rsidRPr="00997B0D" w:rsidRDefault="00D92CC4" w:rsidP="00D92CC4">
      <w:pPr>
        <w:numPr>
          <w:ilvl w:val="1"/>
          <w:numId w:val="5"/>
        </w:numPr>
        <w:autoSpaceDE w:val="0"/>
        <w:autoSpaceDN w:val="0"/>
        <w:adjustRightInd w:val="0"/>
        <w:spacing w:before="120"/>
        <w:rPr>
          <w:rFonts w:ascii="Sabon LT Std" w:hAnsi="Sabon LT Std" w:cs="Arial"/>
        </w:rPr>
      </w:pPr>
      <w:r w:rsidRPr="00997B0D">
        <w:rPr>
          <w:rFonts w:ascii="Sabon LT Std" w:hAnsi="Sabon LT Std" w:cs="Arial"/>
        </w:rPr>
        <w:t>Proposal Narrative Response</w:t>
      </w:r>
      <w:r w:rsidR="00533944">
        <w:rPr>
          <w:rFonts w:ascii="Sabon LT Std" w:hAnsi="Sabon LT Std" w:cs="Arial"/>
        </w:rPr>
        <w:t>, with attached:</w:t>
      </w:r>
      <w:r w:rsidRPr="00997B0D">
        <w:rPr>
          <w:rFonts w:ascii="Sabon LT Std" w:hAnsi="Sabon LT Std" w:cs="Arial"/>
        </w:rPr>
        <w:t xml:space="preserve"> (1</w:t>
      </w:r>
      <w:r>
        <w:rPr>
          <w:rFonts w:ascii="Sabon LT Std" w:hAnsi="Sabon LT Std" w:cs="Arial"/>
        </w:rPr>
        <w:t>0</w:t>
      </w:r>
      <w:r w:rsidRPr="00997B0D">
        <w:rPr>
          <w:rFonts w:ascii="Sabon LT Std" w:hAnsi="Sabon LT Std" w:cs="Arial"/>
        </w:rPr>
        <w:t xml:space="preserve"> pages max</w:t>
      </w:r>
      <w:r>
        <w:rPr>
          <w:rFonts w:ascii="Sabon LT Std" w:hAnsi="Sabon LT Std" w:cs="Arial"/>
        </w:rPr>
        <w:t>imum</w:t>
      </w:r>
      <w:r w:rsidRPr="00997B0D">
        <w:rPr>
          <w:rFonts w:ascii="Sabon LT Std" w:hAnsi="Sabon LT Std" w:cs="Arial"/>
        </w:rPr>
        <w:t>)</w:t>
      </w:r>
    </w:p>
    <w:p w:rsidR="00D92CC4" w:rsidRPr="00997B0D" w:rsidRDefault="00D92CC4" w:rsidP="00533944">
      <w:pPr>
        <w:numPr>
          <w:ilvl w:val="2"/>
          <w:numId w:val="5"/>
        </w:numPr>
        <w:autoSpaceDE w:val="0"/>
        <w:autoSpaceDN w:val="0"/>
        <w:adjustRightInd w:val="0"/>
        <w:spacing w:before="120"/>
        <w:rPr>
          <w:rFonts w:ascii="Sabon LT Std" w:hAnsi="Sabon LT Std" w:cs="Arial"/>
        </w:rPr>
      </w:pPr>
      <w:r w:rsidRPr="00997B0D">
        <w:rPr>
          <w:rFonts w:ascii="Sabon LT Std" w:hAnsi="Sabon LT Std" w:cs="Arial"/>
        </w:rPr>
        <w:t>Organizational Chart</w:t>
      </w:r>
      <w:r w:rsidR="00533944">
        <w:rPr>
          <w:rFonts w:ascii="Sabon LT Std" w:hAnsi="Sabon LT Std" w:cs="Arial"/>
        </w:rPr>
        <w:t>, and</w:t>
      </w:r>
      <w:r w:rsidRPr="00997B0D">
        <w:rPr>
          <w:rFonts w:ascii="Sabon LT Std" w:hAnsi="Sabon LT Std" w:cs="Arial"/>
        </w:rPr>
        <w:tab/>
      </w:r>
      <w:r w:rsidRPr="00997B0D">
        <w:rPr>
          <w:rFonts w:ascii="Sabon LT Std" w:hAnsi="Sabon LT Std" w:cs="Arial"/>
        </w:rPr>
        <w:tab/>
        <w:t>(1 page)</w:t>
      </w:r>
    </w:p>
    <w:p w:rsidR="00D92CC4" w:rsidRPr="00997B0D" w:rsidRDefault="00D92CC4" w:rsidP="00533944">
      <w:pPr>
        <w:numPr>
          <w:ilvl w:val="2"/>
          <w:numId w:val="5"/>
        </w:numPr>
        <w:autoSpaceDE w:val="0"/>
        <w:autoSpaceDN w:val="0"/>
        <w:adjustRightInd w:val="0"/>
        <w:spacing w:before="120"/>
        <w:rPr>
          <w:rFonts w:ascii="Sabon LT Std" w:hAnsi="Sabon LT Std" w:cs="Arial"/>
        </w:rPr>
      </w:pPr>
      <w:r w:rsidRPr="00997B0D">
        <w:rPr>
          <w:rFonts w:ascii="Sabon LT Std" w:hAnsi="Sabon LT Std" w:cs="Arial"/>
        </w:rPr>
        <w:t>Career Pathways Diagram</w:t>
      </w:r>
      <w:r w:rsidRPr="00997B0D">
        <w:rPr>
          <w:rFonts w:ascii="Sabon LT Std" w:hAnsi="Sabon LT Std" w:cs="Arial"/>
        </w:rPr>
        <w:tab/>
      </w:r>
      <w:r w:rsidRPr="00997B0D">
        <w:rPr>
          <w:rFonts w:ascii="Sabon LT Std" w:hAnsi="Sabon LT Std" w:cs="Arial"/>
        </w:rPr>
        <w:tab/>
        <w:t>(1 page)</w:t>
      </w:r>
    </w:p>
    <w:p w:rsidR="00D92CC4" w:rsidRPr="00997B0D" w:rsidRDefault="00D92CC4" w:rsidP="00D92CC4">
      <w:pPr>
        <w:numPr>
          <w:ilvl w:val="1"/>
          <w:numId w:val="5"/>
        </w:numPr>
        <w:autoSpaceDE w:val="0"/>
        <w:autoSpaceDN w:val="0"/>
        <w:adjustRightInd w:val="0"/>
        <w:spacing w:before="120"/>
        <w:rPr>
          <w:rFonts w:ascii="Sabon LT Std" w:hAnsi="Sabon LT Std" w:cs="Arial"/>
        </w:rPr>
      </w:pPr>
      <w:r w:rsidRPr="00997B0D">
        <w:rPr>
          <w:rFonts w:ascii="Sabon LT Std" w:hAnsi="Sabon LT Std" w:cs="Arial"/>
        </w:rPr>
        <w:t xml:space="preserve">Budget Narrative Response </w:t>
      </w:r>
      <w:r w:rsidRPr="00997B0D">
        <w:rPr>
          <w:rFonts w:ascii="Sabon LT Std" w:hAnsi="Sabon LT Std" w:cs="Arial"/>
        </w:rPr>
        <w:tab/>
      </w:r>
      <w:r w:rsidRPr="00997B0D">
        <w:rPr>
          <w:rFonts w:ascii="Sabon LT Std" w:hAnsi="Sabon LT Std" w:cs="Arial"/>
        </w:rPr>
        <w:tab/>
      </w:r>
      <w:r w:rsidR="00533944">
        <w:rPr>
          <w:rFonts w:ascii="Sabon LT Std" w:hAnsi="Sabon LT Std" w:cs="Arial"/>
        </w:rPr>
        <w:tab/>
      </w:r>
      <w:r w:rsidRPr="00997B0D">
        <w:rPr>
          <w:rFonts w:ascii="Sabon LT Std" w:hAnsi="Sabon LT Std" w:cs="Arial"/>
        </w:rPr>
        <w:t>(2 pages max</w:t>
      </w:r>
      <w:r>
        <w:rPr>
          <w:rFonts w:ascii="Sabon LT Std" w:hAnsi="Sabon LT Std" w:cs="Arial"/>
        </w:rPr>
        <w:t>imum</w:t>
      </w:r>
      <w:r w:rsidRPr="00997B0D">
        <w:rPr>
          <w:rFonts w:ascii="Sabon LT Std" w:hAnsi="Sabon LT Std" w:cs="Arial"/>
        </w:rPr>
        <w:t>)</w:t>
      </w:r>
    </w:p>
    <w:p w:rsidR="00D92CC4" w:rsidRPr="006E1114" w:rsidRDefault="00533944" w:rsidP="00D92CC4">
      <w:pPr>
        <w:numPr>
          <w:ilvl w:val="1"/>
          <w:numId w:val="5"/>
        </w:numPr>
        <w:autoSpaceDE w:val="0"/>
        <w:autoSpaceDN w:val="0"/>
        <w:adjustRightInd w:val="0"/>
        <w:spacing w:before="120"/>
        <w:rPr>
          <w:rFonts w:ascii="Sabon LT Std" w:hAnsi="Sabon LT Std" w:cs="Arial"/>
        </w:rPr>
      </w:pPr>
      <w:r>
        <w:rPr>
          <w:rFonts w:ascii="Sabon LT Std" w:hAnsi="Sabon LT Std" w:cs="Arial"/>
        </w:rPr>
        <w:t xml:space="preserve">Appendix D – </w:t>
      </w:r>
      <w:r w:rsidR="00D92CC4" w:rsidRPr="00997B0D">
        <w:rPr>
          <w:rFonts w:ascii="Sabon LT Std" w:hAnsi="Sabon LT Std" w:cs="Arial"/>
        </w:rPr>
        <w:t>Budget</w:t>
      </w:r>
      <w:r w:rsidR="00D92CC4">
        <w:rPr>
          <w:rFonts w:ascii="Sabon LT Std" w:hAnsi="Sabon LT Std" w:cs="Arial"/>
        </w:rPr>
        <w:t xml:space="preserve"> and Cost</w:t>
      </w:r>
      <w:r w:rsidR="00D92CC4" w:rsidRPr="00997B0D">
        <w:rPr>
          <w:rFonts w:ascii="Sabon LT Std" w:hAnsi="Sabon LT Std" w:cs="Arial"/>
        </w:rPr>
        <w:t xml:space="preserve"> Proposal</w:t>
      </w:r>
      <w:r w:rsidR="00D92CC4">
        <w:rPr>
          <w:rFonts w:ascii="Sabon LT Std" w:hAnsi="Sabon LT Std" w:cs="Arial"/>
        </w:rPr>
        <w:t xml:space="preserve"> </w:t>
      </w:r>
      <w:r>
        <w:rPr>
          <w:rFonts w:ascii="Sabon LT Std" w:hAnsi="Sabon LT Std" w:cs="Arial"/>
        </w:rPr>
        <w:tab/>
        <w:t>(1 page)</w:t>
      </w:r>
      <w:r w:rsidR="00D92CC4">
        <w:rPr>
          <w:rFonts w:ascii="Sabon LT Std" w:hAnsi="Sabon LT Std" w:cs="Arial"/>
        </w:rPr>
        <w:tab/>
      </w:r>
    </w:p>
    <w:p w:rsidR="00D92CC4" w:rsidRPr="00997B0D" w:rsidRDefault="00D92CC4" w:rsidP="00D92CC4">
      <w:pPr>
        <w:autoSpaceDE w:val="0"/>
        <w:autoSpaceDN w:val="0"/>
        <w:adjustRightInd w:val="0"/>
        <w:spacing w:before="120"/>
        <w:rPr>
          <w:rFonts w:ascii="Sabon LT Std" w:hAnsi="Sabon LT Std" w:cs="Arial"/>
          <w:b/>
        </w:rPr>
      </w:pPr>
    </w:p>
    <w:p w:rsidR="00D92CC4" w:rsidRPr="00997B0D" w:rsidRDefault="00D92CC4" w:rsidP="00D92CC4">
      <w:pPr>
        <w:autoSpaceDE w:val="0"/>
        <w:autoSpaceDN w:val="0"/>
        <w:adjustRightInd w:val="0"/>
        <w:spacing w:before="120"/>
        <w:rPr>
          <w:rFonts w:ascii="Sabon LT Std" w:hAnsi="Sabon LT Std" w:cs="Arial"/>
          <w:b/>
        </w:rPr>
      </w:pPr>
      <w:r w:rsidRPr="00997B0D">
        <w:rPr>
          <w:rFonts w:ascii="Sabon LT Std" w:hAnsi="Sabon LT Std" w:cs="Arial"/>
          <w:b/>
        </w:rPr>
        <w:t xml:space="preserve">Submit one </w:t>
      </w:r>
      <w:r>
        <w:rPr>
          <w:rFonts w:ascii="Sabon LT Std" w:hAnsi="Sabon LT Std" w:cs="Arial"/>
          <w:b/>
        </w:rPr>
        <w:t xml:space="preserve">(1) </w:t>
      </w:r>
      <w:r w:rsidRPr="00997B0D">
        <w:rPr>
          <w:rFonts w:ascii="Sabon LT Std" w:hAnsi="Sabon LT Std" w:cs="Arial"/>
          <w:b/>
        </w:rPr>
        <w:t xml:space="preserve">copy </w:t>
      </w:r>
      <w:r>
        <w:rPr>
          <w:rFonts w:ascii="Sabon LT Std" w:hAnsi="Sabon LT Std" w:cs="Arial"/>
          <w:b/>
        </w:rPr>
        <w:t>of the following documents</w:t>
      </w:r>
      <w:r w:rsidRPr="00997B0D">
        <w:rPr>
          <w:rFonts w:ascii="Sabon LT Std" w:hAnsi="Sabon LT Std" w:cs="Arial"/>
          <w:b/>
        </w:rPr>
        <w:t xml:space="preserve"> </w:t>
      </w:r>
      <w:r>
        <w:rPr>
          <w:rFonts w:ascii="Sabon LT Std" w:hAnsi="Sabon LT Std" w:cs="Arial"/>
          <w:b/>
        </w:rPr>
        <w:t xml:space="preserve">with the </w:t>
      </w:r>
      <w:r w:rsidRPr="00997B0D">
        <w:rPr>
          <w:rFonts w:ascii="Sabon LT Std" w:hAnsi="Sabon LT Std" w:cs="Arial"/>
          <w:b/>
        </w:rPr>
        <w:t>original proposal:</w:t>
      </w:r>
    </w:p>
    <w:p w:rsidR="00D92CC4" w:rsidRPr="00997B0D" w:rsidRDefault="00D92CC4" w:rsidP="00D92CC4">
      <w:pPr>
        <w:numPr>
          <w:ilvl w:val="0"/>
          <w:numId w:val="5"/>
        </w:numPr>
        <w:tabs>
          <w:tab w:val="clear" w:pos="720"/>
        </w:tabs>
        <w:autoSpaceDE w:val="0"/>
        <w:autoSpaceDN w:val="0"/>
        <w:adjustRightInd w:val="0"/>
        <w:spacing w:before="120"/>
        <w:ind w:left="1080" w:hanging="720"/>
        <w:rPr>
          <w:rFonts w:ascii="Sabon LT Std" w:hAnsi="Sabon LT Std" w:cs="Arial"/>
        </w:rPr>
      </w:pPr>
      <w:r w:rsidRPr="00997B0D">
        <w:rPr>
          <w:rFonts w:ascii="Sabon LT Std" w:hAnsi="Sabon LT Std" w:cs="Arial"/>
        </w:rPr>
        <w:t xml:space="preserve">One copy each of the bidder’s last two years of audited financial statements </w:t>
      </w:r>
      <w:r w:rsidRPr="00997B0D">
        <w:rPr>
          <w:rFonts w:ascii="Sabon LT Std" w:hAnsi="Sabon LT Std" w:cs="Arial"/>
          <w:b/>
        </w:rPr>
        <w:t xml:space="preserve">and </w:t>
      </w:r>
      <w:r w:rsidRPr="00997B0D">
        <w:rPr>
          <w:rFonts w:ascii="Sabon LT Std" w:hAnsi="Sabon LT Std" w:cs="Arial"/>
        </w:rPr>
        <w:t>last two years of monitoring reports</w:t>
      </w:r>
      <w:r>
        <w:rPr>
          <w:rFonts w:ascii="Sabon LT Std" w:hAnsi="Sabon LT Std" w:cs="Arial"/>
        </w:rPr>
        <w:t xml:space="preserve"> (if applicable); </w:t>
      </w:r>
      <w:r w:rsidRPr="00997B0D">
        <w:rPr>
          <w:rFonts w:ascii="Sabon LT Std" w:hAnsi="Sabon LT Std" w:cs="Arial"/>
        </w:rPr>
        <w:t xml:space="preserve">if audited statements are not available, submit a brief explanation of why and submit unaudited financial statements </w:t>
      </w:r>
    </w:p>
    <w:p w:rsidR="00D92CC4" w:rsidRPr="00997B0D" w:rsidRDefault="00D92CC4" w:rsidP="00D92CC4">
      <w:pPr>
        <w:numPr>
          <w:ilvl w:val="0"/>
          <w:numId w:val="5"/>
        </w:numPr>
        <w:tabs>
          <w:tab w:val="clear" w:pos="720"/>
        </w:tabs>
        <w:autoSpaceDE w:val="0"/>
        <w:autoSpaceDN w:val="0"/>
        <w:adjustRightInd w:val="0"/>
        <w:spacing w:before="120"/>
        <w:ind w:left="1080" w:hanging="720"/>
        <w:rPr>
          <w:rFonts w:ascii="Sabon LT Std" w:hAnsi="Sabon LT Std" w:cs="Arial"/>
        </w:rPr>
      </w:pPr>
      <w:r w:rsidRPr="00997B0D">
        <w:rPr>
          <w:rFonts w:ascii="Sabon LT Std" w:hAnsi="Sabon LT Std" w:cs="Arial"/>
        </w:rPr>
        <w:t>One copy of the bidder’s business license</w:t>
      </w:r>
    </w:p>
    <w:p w:rsidR="00D92CC4" w:rsidRPr="00997B0D" w:rsidRDefault="00D92CC4" w:rsidP="00D92CC4">
      <w:pPr>
        <w:rPr>
          <w:rFonts w:ascii="Sabon LT Std" w:hAnsi="Sabon LT Std" w:cs="Arial"/>
        </w:rPr>
      </w:pPr>
    </w:p>
    <w:p w:rsidR="00D92CC4" w:rsidRPr="00997B0D" w:rsidRDefault="00D92CC4" w:rsidP="00D92CC4">
      <w:pPr>
        <w:rPr>
          <w:rFonts w:ascii="Sabon LT Std" w:hAnsi="Sabon LT Std" w:cs="Arial"/>
          <w:b/>
        </w:rPr>
      </w:pPr>
    </w:p>
    <w:p w:rsidR="00D92CC4" w:rsidRDefault="00D92CC4">
      <w:pPr>
        <w:rPr>
          <w:rFonts w:ascii="Sabon LT Std" w:hAnsi="Sabon LT Std" w:cs="Arial"/>
          <w:b/>
        </w:rPr>
      </w:pPr>
      <w:r w:rsidRPr="00997B0D">
        <w:rPr>
          <w:rFonts w:ascii="Sabon LT Std" w:hAnsi="Sabon LT Std" w:cs="Arial"/>
          <w:b/>
        </w:rPr>
        <w:br w:type="page"/>
      </w:r>
    </w:p>
    <w:tbl>
      <w:tblPr>
        <w:tblStyle w:val="TableGrid"/>
        <w:tblW w:w="0" w:type="auto"/>
        <w:tblLook w:val="04A0" w:firstRow="1" w:lastRow="0" w:firstColumn="1" w:lastColumn="0" w:noHBand="0" w:noVBand="1"/>
      </w:tblPr>
      <w:tblGrid>
        <w:gridCol w:w="9350"/>
      </w:tblGrid>
      <w:tr w:rsidR="00D92CC4" w:rsidRPr="00997B0D" w:rsidTr="00DA660F">
        <w:tc>
          <w:tcPr>
            <w:tcW w:w="9350" w:type="dxa"/>
          </w:tcPr>
          <w:p w:rsidR="00D92CC4" w:rsidRPr="00997B0D" w:rsidRDefault="00D92CC4" w:rsidP="00DA660F">
            <w:pPr>
              <w:pStyle w:val="Heading1"/>
              <w:jc w:val="center"/>
            </w:pPr>
            <w:bookmarkStart w:id="22" w:name="_Toc526429273"/>
            <w:r w:rsidRPr="00997B0D">
              <w:lastRenderedPageBreak/>
              <w:t xml:space="preserve">APPENDIX </w:t>
            </w:r>
            <w:r>
              <w:t>C</w:t>
            </w:r>
            <w:r w:rsidRPr="00997B0D">
              <w:t xml:space="preserve"> – DATA REPORTING REQUIREMENTS</w:t>
            </w:r>
            <w:bookmarkEnd w:id="22"/>
          </w:p>
        </w:tc>
      </w:tr>
    </w:tbl>
    <w:p w:rsidR="00D92CC4" w:rsidRPr="00997B0D" w:rsidRDefault="00D92CC4" w:rsidP="00D92CC4">
      <w:pPr>
        <w:tabs>
          <w:tab w:val="left" w:pos="5040"/>
        </w:tabs>
        <w:autoSpaceDE w:val="0"/>
        <w:autoSpaceDN w:val="0"/>
        <w:adjustRightInd w:val="0"/>
        <w:rPr>
          <w:rFonts w:ascii="Sabon LT Std" w:hAnsi="Sabon LT Std" w:cs="Arial"/>
          <w:b/>
          <w:bCs/>
        </w:rPr>
      </w:pPr>
    </w:p>
    <w:p w:rsidR="00D92CC4" w:rsidRPr="0087181F" w:rsidRDefault="00D92CC4" w:rsidP="00D92CC4">
      <w:pPr>
        <w:rPr>
          <w:rFonts w:ascii="Sabon LT Std" w:hAnsi="Sabon LT Std" w:cs="Arial"/>
        </w:rPr>
      </w:pPr>
      <w:r w:rsidRPr="0087181F">
        <w:rPr>
          <w:rFonts w:ascii="Sabon LT Std" w:hAnsi="Sabon LT Std" w:cs="Arial"/>
        </w:rPr>
        <w:t xml:space="preserve">WDC service providers are required to enter service delivery data into the official management information system (MIS), which is currently Efforts to Outcomes (ETO). </w:t>
      </w:r>
    </w:p>
    <w:p w:rsidR="00D92CC4" w:rsidRPr="00997B0D" w:rsidRDefault="00D92CC4" w:rsidP="00D92CC4">
      <w:pPr>
        <w:rPr>
          <w:rFonts w:ascii="Sabon LT Std" w:hAnsi="Sabon LT Std" w:cs="Arial"/>
        </w:rPr>
      </w:pPr>
    </w:p>
    <w:p w:rsidR="00D92CC4" w:rsidRPr="00997B0D" w:rsidRDefault="00D92CC4" w:rsidP="00D92CC4">
      <w:pPr>
        <w:rPr>
          <w:rFonts w:ascii="Sabon LT Std" w:hAnsi="Sabon LT Std" w:cs="Arial"/>
        </w:rPr>
      </w:pPr>
      <w:r w:rsidRPr="00997B0D">
        <w:rPr>
          <w:rFonts w:ascii="Sabon LT Std" w:hAnsi="Sabon LT Std" w:cs="Arial"/>
        </w:rPr>
        <w:t>Direct data entry by staff members providing career services is strongly preferred by the WDC. However, the WDC may approve centralized data entry if the service provider submits a data entry plan (prior approval is required). The plan must demonstrate that a centralized approach will mitigate the following factors:</w:t>
      </w:r>
    </w:p>
    <w:p w:rsidR="00D92CC4" w:rsidRPr="00997B0D" w:rsidRDefault="00D92CC4" w:rsidP="00D92CC4">
      <w:pPr>
        <w:rPr>
          <w:rFonts w:ascii="Sabon LT Std" w:hAnsi="Sabon LT Std" w:cs="Arial"/>
        </w:rPr>
      </w:pPr>
    </w:p>
    <w:p w:rsidR="00D92CC4" w:rsidRPr="00997B0D" w:rsidRDefault="00D92CC4" w:rsidP="00D92CC4">
      <w:pPr>
        <w:ind w:left="1080" w:hanging="360"/>
        <w:rPr>
          <w:rFonts w:ascii="Sabon LT Std" w:hAnsi="Sabon LT Std" w:cs="Arial"/>
        </w:rPr>
      </w:pPr>
      <w:r w:rsidRPr="00997B0D">
        <w:rPr>
          <w:rFonts w:ascii="Sabon LT Std" w:hAnsi="Sabon LT Std" w:cs="Arial"/>
        </w:rPr>
        <w:t>1)</w:t>
      </w:r>
      <w:r w:rsidRPr="00997B0D">
        <w:rPr>
          <w:rFonts w:ascii="Sabon LT Std" w:hAnsi="Sabon LT Std" w:cs="Arial"/>
        </w:rPr>
        <w:tab/>
        <w:t>The service provider has established:</w:t>
      </w:r>
    </w:p>
    <w:p w:rsidR="00D92CC4" w:rsidRPr="00997B0D" w:rsidRDefault="00D92CC4" w:rsidP="00D92CC4">
      <w:pPr>
        <w:ind w:left="1890" w:hanging="450"/>
        <w:rPr>
          <w:rFonts w:ascii="Sabon LT Std" w:hAnsi="Sabon LT Std" w:cs="Arial"/>
        </w:rPr>
      </w:pPr>
      <w:r w:rsidRPr="00997B0D">
        <w:rPr>
          <w:rFonts w:ascii="Sabon LT Std" w:hAnsi="Sabon LT Std" w:cs="Arial"/>
        </w:rPr>
        <w:t>a.</w:t>
      </w:r>
      <w:r w:rsidRPr="00997B0D">
        <w:rPr>
          <w:rFonts w:ascii="Sabon LT Std" w:hAnsi="Sabon LT Std" w:cs="Arial"/>
        </w:rPr>
        <w:tab/>
        <w:t>Firm parameters ensuring data is entered into ETO in a timely manner (within the allowable time windows);</w:t>
      </w:r>
    </w:p>
    <w:p w:rsidR="00D92CC4" w:rsidRPr="00997B0D" w:rsidRDefault="00D92CC4" w:rsidP="00D92CC4">
      <w:pPr>
        <w:ind w:left="1890" w:hanging="450"/>
        <w:rPr>
          <w:rFonts w:ascii="Sabon LT Std" w:hAnsi="Sabon LT Std" w:cs="Arial"/>
        </w:rPr>
      </w:pPr>
      <w:r w:rsidRPr="00997B0D">
        <w:rPr>
          <w:rFonts w:ascii="Sabon LT Std" w:hAnsi="Sabon LT Std" w:cs="Arial"/>
        </w:rPr>
        <w:t>b.</w:t>
      </w:r>
      <w:r w:rsidRPr="00997B0D">
        <w:rPr>
          <w:rFonts w:ascii="Sabon LT Std" w:hAnsi="Sabon LT Std" w:cs="Arial"/>
        </w:rPr>
        <w:tab/>
        <w:t>Sufficient data security to minimize risk of breach; and</w:t>
      </w:r>
    </w:p>
    <w:p w:rsidR="00D92CC4" w:rsidRPr="00997B0D" w:rsidRDefault="00D92CC4" w:rsidP="00D92CC4">
      <w:pPr>
        <w:ind w:left="1890" w:hanging="450"/>
        <w:rPr>
          <w:rFonts w:ascii="Sabon LT Std" w:hAnsi="Sabon LT Std" w:cs="Arial"/>
        </w:rPr>
      </w:pPr>
      <w:r w:rsidRPr="00997B0D">
        <w:rPr>
          <w:rFonts w:ascii="Sabon LT Std" w:hAnsi="Sabon LT Std" w:cs="Arial"/>
        </w:rPr>
        <w:t>c.</w:t>
      </w:r>
      <w:r w:rsidRPr="00997B0D">
        <w:rPr>
          <w:rFonts w:ascii="Sabon LT Std" w:hAnsi="Sabon LT Std" w:cs="Arial"/>
        </w:rPr>
        <w:tab/>
        <w:t>Confirmation that data entered into ETO is specifically reported by the Career Specialist, no interpretation by the data entry staff is allowed;</w:t>
      </w:r>
    </w:p>
    <w:p w:rsidR="00D92CC4" w:rsidRPr="00997B0D" w:rsidRDefault="00D92CC4" w:rsidP="00D92CC4">
      <w:pPr>
        <w:ind w:left="1080" w:hanging="360"/>
        <w:rPr>
          <w:rFonts w:ascii="Sabon LT Std" w:hAnsi="Sabon LT Std" w:cs="Arial"/>
        </w:rPr>
      </w:pPr>
      <w:r w:rsidRPr="00997B0D">
        <w:rPr>
          <w:rFonts w:ascii="Sabon LT Std" w:hAnsi="Sabon LT Std" w:cs="Arial"/>
        </w:rPr>
        <w:t>2)</w:t>
      </w:r>
      <w:r w:rsidRPr="00997B0D">
        <w:rPr>
          <w:rFonts w:ascii="Sabon LT Std" w:hAnsi="Sabon LT Std" w:cs="Arial"/>
        </w:rPr>
        <w:tab/>
        <w:t>Provide a quantifiable increase in customer service efficiency (e.g. staff can serve X-more customers versus spending Y number of hours entering data into ETO); and</w:t>
      </w:r>
    </w:p>
    <w:p w:rsidR="00D92CC4" w:rsidRPr="00997B0D" w:rsidRDefault="00D92CC4" w:rsidP="00D92CC4">
      <w:pPr>
        <w:ind w:left="1080" w:hanging="360"/>
        <w:rPr>
          <w:rFonts w:ascii="Sabon LT Std" w:hAnsi="Sabon LT Std" w:cs="Arial"/>
        </w:rPr>
      </w:pPr>
      <w:r w:rsidRPr="00997B0D">
        <w:rPr>
          <w:rFonts w:ascii="Sabon LT Std" w:hAnsi="Sabon LT Std" w:cs="Arial"/>
        </w:rPr>
        <w:t>3)</w:t>
      </w:r>
      <w:r w:rsidRPr="00997B0D">
        <w:rPr>
          <w:rFonts w:ascii="Sabon LT Std" w:hAnsi="Sabon LT Std" w:cs="Arial"/>
        </w:rPr>
        <w:tab/>
        <w:t>Evidence that the service provider is not invoicing duplicative amounts for information reporting (Career Specialist and Data Entry).</w:t>
      </w:r>
    </w:p>
    <w:p w:rsidR="00D92CC4" w:rsidRPr="00997B0D" w:rsidRDefault="00D92CC4" w:rsidP="00D92CC4">
      <w:pPr>
        <w:autoSpaceDE w:val="0"/>
        <w:autoSpaceDN w:val="0"/>
        <w:adjustRightInd w:val="0"/>
        <w:spacing w:before="100" w:after="100"/>
        <w:rPr>
          <w:rFonts w:ascii="Sabon LT Std" w:hAnsi="Sabon LT Std" w:cs="Arial"/>
        </w:rPr>
      </w:pPr>
      <w:r w:rsidRPr="00997B0D">
        <w:rPr>
          <w:rFonts w:ascii="Sabon LT Std" w:hAnsi="Sabon LT Std" w:cs="Arial"/>
        </w:rPr>
        <w:t xml:space="preserve">All service providers will be required to enter data into the MIS system for every customer. </w:t>
      </w:r>
      <w:r w:rsidRPr="00997B0D">
        <w:rPr>
          <w:rFonts w:ascii="Sabon LT Std" w:hAnsi="Sabon LT Std" w:cs="Arial"/>
          <w:b/>
          <w:bCs/>
        </w:rPr>
        <w:t xml:space="preserve">The WDC estimates that the average cost per computer, appropriately configured, will not exceed $1,500. </w:t>
      </w:r>
      <w:r w:rsidRPr="00997B0D">
        <w:rPr>
          <w:rFonts w:ascii="Sabon LT Std" w:hAnsi="Sabon LT Std" w:cs="Arial"/>
        </w:rPr>
        <w:t>Bidders should note that this cost is a technical cost only and does not include the personnel costs associated with timely customer data entry. Proposers may either incorporate the estimated cost of MIS implementation into their budgets (computer hardware and personnel), or link with organizations that currently have the capacity to enroll individuals.</w:t>
      </w:r>
    </w:p>
    <w:p w:rsidR="00D92CC4" w:rsidRPr="00997B0D" w:rsidRDefault="00D92CC4" w:rsidP="00D92CC4">
      <w:pPr>
        <w:rPr>
          <w:rFonts w:ascii="Sabon LT Std" w:hAnsi="Sabon LT Std" w:cs="Arial"/>
        </w:rPr>
      </w:pPr>
    </w:p>
    <w:p w:rsidR="00D92CC4" w:rsidRPr="00997B0D" w:rsidRDefault="00D92CC4" w:rsidP="00D92CC4">
      <w:pPr>
        <w:pStyle w:val="Subtitle"/>
        <w:rPr>
          <w:rFonts w:ascii="Sabon LT Std" w:hAnsi="Sabon LT Std" w:cs="Arial"/>
          <w:sz w:val="24"/>
          <w:szCs w:val="24"/>
        </w:rPr>
      </w:pPr>
      <w:r w:rsidRPr="00997B0D">
        <w:rPr>
          <w:rFonts w:ascii="Sabon LT Std" w:hAnsi="Sabon LT Std" w:cs="Arial"/>
          <w:sz w:val="24"/>
          <w:szCs w:val="24"/>
        </w:rPr>
        <w:t>MIS Requirements</w:t>
      </w:r>
    </w:p>
    <w:p w:rsidR="00D92CC4" w:rsidRPr="00997B0D" w:rsidRDefault="00D92CC4" w:rsidP="00D92CC4">
      <w:pPr>
        <w:numPr>
          <w:ilvl w:val="0"/>
          <w:numId w:val="6"/>
        </w:numPr>
        <w:rPr>
          <w:rFonts w:ascii="Sabon LT Std" w:hAnsi="Sabon LT Std" w:cs="Arial"/>
        </w:rPr>
      </w:pPr>
      <w:r w:rsidRPr="00997B0D">
        <w:rPr>
          <w:rFonts w:ascii="Sabon LT Std" w:hAnsi="Sabon LT Std" w:cs="Arial"/>
        </w:rPr>
        <w:t>All available participant and service MIS data is to be entered in accordance with WIOA and Washington state policy.</w:t>
      </w:r>
    </w:p>
    <w:p w:rsidR="00D92CC4" w:rsidRPr="00997B0D" w:rsidRDefault="00D92CC4" w:rsidP="00D92CC4">
      <w:pPr>
        <w:numPr>
          <w:ilvl w:val="0"/>
          <w:numId w:val="6"/>
        </w:numPr>
        <w:rPr>
          <w:rFonts w:ascii="Sabon LT Std" w:hAnsi="Sabon LT Std" w:cs="Arial"/>
        </w:rPr>
      </w:pPr>
      <w:r w:rsidRPr="00997B0D">
        <w:rPr>
          <w:rFonts w:ascii="Sabon LT Std" w:hAnsi="Sabon LT Std" w:cs="Arial"/>
        </w:rPr>
        <w:t>Participants shall be reported to MIS by identifying a service, program affiliation, and contract assignment to enroll under.</w:t>
      </w:r>
    </w:p>
    <w:p w:rsidR="00D92CC4" w:rsidRPr="00997B0D" w:rsidRDefault="00D92CC4" w:rsidP="00D92CC4">
      <w:pPr>
        <w:numPr>
          <w:ilvl w:val="0"/>
          <w:numId w:val="6"/>
        </w:numPr>
        <w:rPr>
          <w:rFonts w:ascii="Sabon LT Std" w:hAnsi="Sabon LT Std" w:cs="Arial"/>
        </w:rPr>
      </w:pPr>
      <w:r w:rsidRPr="00997B0D">
        <w:rPr>
          <w:rFonts w:ascii="Sabon LT Std" w:hAnsi="Sabon LT Std" w:cs="Arial"/>
          <w:b/>
        </w:rPr>
        <w:t>Business Services Provider(s)</w:t>
      </w:r>
      <w:r w:rsidRPr="00997B0D">
        <w:rPr>
          <w:rFonts w:ascii="Sabon LT Std" w:hAnsi="Sabon LT Std" w:cs="Arial"/>
        </w:rPr>
        <w:t xml:space="preserve"> shall also record prescribed data into the B2B Engage Customer Relationship Management Tool purchased and managed by the WDC.</w:t>
      </w:r>
    </w:p>
    <w:p w:rsidR="00D92CC4" w:rsidRPr="00997B0D" w:rsidRDefault="00D92CC4" w:rsidP="00D92CC4">
      <w:pPr>
        <w:pStyle w:val="Subtitle"/>
        <w:rPr>
          <w:rFonts w:ascii="Sabon LT Std" w:hAnsi="Sabon LT Std" w:cs="Arial"/>
          <w:sz w:val="24"/>
          <w:szCs w:val="24"/>
        </w:rPr>
      </w:pPr>
    </w:p>
    <w:p w:rsidR="00D92CC4" w:rsidRPr="00997B0D" w:rsidRDefault="00D92CC4" w:rsidP="00D92CC4">
      <w:pPr>
        <w:pStyle w:val="Subtitle"/>
        <w:rPr>
          <w:rFonts w:ascii="Sabon LT Std" w:hAnsi="Sabon LT Std" w:cs="Arial"/>
          <w:sz w:val="24"/>
          <w:szCs w:val="24"/>
        </w:rPr>
      </w:pPr>
      <w:r w:rsidRPr="00997B0D">
        <w:rPr>
          <w:rFonts w:ascii="Sabon LT Std" w:hAnsi="Sabon LT Std" w:cs="Arial"/>
          <w:sz w:val="24"/>
          <w:szCs w:val="24"/>
        </w:rPr>
        <w:t>Database Requirements</w:t>
      </w:r>
    </w:p>
    <w:p w:rsidR="00D92CC4" w:rsidRPr="00997B0D" w:rsidRDefault="00D92CC4" w:rsidP="00D92CC4">
      <w:pPr>
        <w:pStyle w:val="Subtitle"/>
        <w:rPr>
          <w:rFonts w:ascii="Sabon LT Std" w:hAnsi="Sabon LT Std" w:cs="Arial"/>
          <w:b w:val="0"/>
          <w:sz w:val="24"/>
          <w:szCs w:val="24"/>
        </w:rPr>
      </w:pPr>
      <w:r w:rsidRPr="00997B0D">
        <w:rPr>
          <w:rFonts w:ascii="Sabon LT Std" w:hAnsi="Sabon LT Std" w:cs="Arial"/>
          <w:b w:val="0"/>
          <w:sz w:val="24"/>
          <w:szCs w:val="24"/>
        </w:rPr>
        <w:t xml:space="preserve">WIOA service providers are required to attend MIS training and sign a data sharing agreement and non-disclosure agreement to safeguard personal information. For more information, please refer to: </w:t>
      </w:r>
      <w:hyperlink r:id="rId50" w:history="1">
        <w:r w:rsidRPr="00997B0D">
          <w:rPr>
            <w:rStyle w:val="Hyperlink"/>
            <w:rFonts w:ascii="Sabon LT Std" w:hAnsi="Sabon LT Std" w:cs="Arial"/>
            <w:b w:val="0"/>
            <w:sz w:val="24"/>
            <w:szCs w:val="24"/>
          </w:rPr>
          <w:t>http://www.wa.gov/esd/wit/SecurityAdmin.htm</w:t>
        </w:r>
      </w:hyperlink>
    </w:p>
    <w:p w:rsidR="00D92CC4" w:rsidRPr="00997B0D" w:rsidRDefault="00D92CC4" w:rsidP="00D92CC4">
      <w:pPr>
        <w:pStyle w:val="Subtitle"/>
        <w:rPr>
          <w:rFonts w:ascii="Sabon LT Std" w:hAnsi="Sabon LT Std" w:cs="Arial"/>
          <w:b w:val="0"/>
          <w:sz w:val="24"/>
          <w:szCs w:val="24"/>
        </w:rPr>
      </w:pPr>
    </w:p>
    <w:p w:rsidR="00D92CC4" w:rsidRPr="00997B0D" w:rsidRDefault="00D92CC4" w:rsidP="00D92CC4">
      <w:pPr>
        <w:pStyle w:val="Subtitle"/>
        <w:rPr>
          <w:rFonts w:ascii="Sabon LT Std" w:hAnsi="Sabon LT Std" w:cs="Arial"/>
          <w:b w:val="0"/>
          <w:sz w:val="24"/>
          <w:szCs w:val="24"/>
        </w:rPr>
      </w:pPr>
      <w:r w:rsidRPr="00997B0D">
        <w:rPr>
          <w:rFonts w:ascii="Sabon LT Std" w:hAnsi="Sabon LT Std" w:cs="Arial"/>
          <w:b w:val="0"/>
          <w:sz w:val="24"/>
          <w:szCs w:val="24"/>
        </w:rPr>
        <w:t>In addition, WIOA service providers must have digital literacy skills and use computer systems that meet MIS requirements.</w:t>
      </w:r>
    </w:p>
    <w:p w:rsidR="00D92CC4" w:rsidRPr="00997B0D" w:rsidRDefault="00D92CC4" w:rsidP="00D92CC4">
      <w:pPr>
        <w:pStyle w:val="Subtitle"/>
        <w:rPr>
          <w:rFonts w:ascii="Sabon LT Std" w:hAnsi="Sabon LT St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115"/>
      </w:tblGrid>
      <w:tr w:rsidR="00D92CC4" w:rsidRPr="00997B0D" w:rsidTr="00DA660F">
        <w:tc>
          <w:tcPr>
            <w:tcW w:w="9350" w:type="dxa"/>
            <w:gridSpan w:val="2"/>
            <w:shd w:val="clear" w:color="auto" w:fill="D9D9D9"/>
          </w:tcPr>
          <w:p w:rsidR="00D92CC4" w:rsidRPr="00997B0D" w:rsidRDefault="00D92CC4" w:rsidP="00DA660F">
            <w:pPr>
              <w:pStyle w:val="Subtitle"/>
              <w:rPr>
                <w:rFonts w:ascii="Sabon LT Std" w:hAnsi="Sabon LT Std" w:cs="Arial"/>
                <w:sz w:val="24"/>
                <w:szCs w:val="24"/>
              </w:rPr>
            </w:pPr>
            <w:r w:rsidRPr="00997B0D">
              <w:rPr>
                <w:rFonts w:ascii="Sabon LT Std" w:hAnsi="Sabon LT Std" w:cs="Arial"/>
                <w:sz w:val="24"/>
                <w:szCs w:val="24"/>
              </w:rPr>
              <w:t>Recommended Systems Requirements – Hardware</w:t>
            </w:r>
          </w:p>
        </w:tc>
      </w:tr>
      <w:tr w:rsidR="00D92CC4" w:rsidRPr="00997B0D" w:rsidTr="00DA660F">
        <w:tc>
          <w:tcPr>
            <w:tcW w:w="3235" w:type="dxa"/>
          </w:tcPr>
          <w:p w:rsidR="00D92CC4" w:rsidRPr="00997B0D" w:rsidRDefault="00D92CC4" w:rsidP="00DA660F">
            <w:pPr>
              <w:pStyle w:val="Subtitle"/>
              <w:rPr>
                <w:rFonts w:ascii="Sabon LT Std" w:hAnsi="Sabon LT Std" w:cs="Arial"/>
                <w:b w:val="0"/>
                <w:sz w:val="24"/>
                <w:szCs w:val="24"/>
              </w:rPr>
            </w:pPr>
            <w:r w:rsidRPr="00997B0D">
              <w:rPr>
                <w:rFonts w:ascii="Sabon LT Std" w:hAnsi="Sabon LT Std" w:cs="Arial"/>
                <w:b w:val="0"/>
                <w:sz w:val="24"/>
                <w:szCs w:val="24"/>
              </w:rPr>
              <w:t>Processor</w:t>
            </w:r>
          </w:p>
        </w:tc>
        <w:tc>
          <w:tcPr>
            <w:tcW w:w="6115" w:type="dxa"/>
          </w:tcPr>
          <w:p w:rsidR="00D92CC4" w:rsidRPr="00997B0D" w:rsidRDefault="00D92CC4" w:rsidP="00DA660F">
            <w:pPr>
              <w:pStyle w:val="Subtitle"/>
              <w:rPr>
                <w:rFonts w:ascii="Sabon LT Std" w:hAnsi="Sabon LT Std" w:cs="Arial"/>
                <w:b w:val="0"/>
                <w:sz w:val="24"/>
                <w:szCs w:val="24"/>
              </w:rPr>
            </w:pPr>
            <w:r w:rsidRPr="00997B0D">
              <w:rPr>
                <w:rFonts w:ascii="Sabon LT Std" w:hAnsi="Sabon LT Std" w:cs="Arial"/>
                <w:b w:val="0"/>
                <w:sz w:val="24"/>
                <w:szCs w:val="24"/>
              </w:rPr>
              <w:t>2.4 gigahertz (GHz) or faster processor</w:t>
            </w:r>
          </w:p>
        </w:tc>
      </w:tr>
      <w:tr w:rsidR="00D92CC4" w:rsidRPr="00997B0D" w:rsidTr="00DA660F">
        <w:tc>
          <w:tcPr>
            <w:tcW w:w="3235" w:type="dxa"/>
          </w:tcPr>
          <w:p w:rsidR="00D92CC4" w:rsidRPr="00997B0D" w:rsidRDefault="00D92CC4" w:rsidP="00DA660F">
            <w:pPr>
              <w:pStyle w:val="Subtitle"/>
              <w:rPr>
                <w:rFonts w:ascii="Sabon LT Std" w:hAnsi="Sabon LT Std" w:cs="Arial"/>
                <w:b w:val="0"/>
                <w:sz w:val="24"/>
                <w:szCs w:val="24"/>
              </w:rPr>
            </w:pPr>
            <w:r w:rsidRPr="00997B0D">
              <w:rPr>
                <w:rFonts w:ascii="Sabon LT Std" w:hAnsi="Sabon LT Std" w:cs="Arial"/>
                <w:b w:val="0"/>
                <w:sz w:val="24"/>
                <w:szCs w:val="24"/>
              </w:rPr>
              <w:t>Memory</w:t>
            </w:r>
          </w:p>
        </w:tc>
        <w:tc>
          <w:tcPr>
            <w:tcW w:w="6115" w:type="dxa"/>
          </w:tcPr>
          <w:p w:rsidR="00D92CC4" w:rsidRPr="00997B0D" w:rsidRDefault="00D92CC4" w:rsidP="00DA660F">
            <w:pPr>
              <w:pStyle w:val="Subtitle"/>
              <w:rPr>
                <w:rFonts w:ascii="Sabon LT Std" w:hAnsi="Sabon LT Std" w:cs="Arial"/>
                <w:b w:val="0"/>
                <w:sz w:val="24"/>
                <w:szCs w:val="24"/>
              </w:rPr>
            </w:pPr>
            <w:r w:rsidRPr="00997B0D">
              <w:rPr>
                <w:rFonts w:ascii="Sabon LT Std" w:hAnsi="Sabon LT Std" w:cs="Arial"/>
                <w:b w:val="0"/>
                <w:sz w:val="24"/>
                <w:szCs w:val="24"/>
              </w:rPr>
              <w:t>4 gigabyte (GB) RAM or more</w:t>
            </w:r>
          </w:p>
        </w:tc>
      </w:tr>
      <w:tr w:rsidR="00D92CC4" w:rsidRPr="00997B0D" w:rsidTr="00DA660F">
        <w:tc>
          <w:tcPr>
            <w:tcW w:w="3235" w:type="dxa"/>
          </w:tcPr>
          <w:p w:rsidR="00D92CC4" w:rsidRPr="00997B0D" w:rsidRDefault="00D92CC4" w:rsidP="00DA660F">
            <w:pPr>
              <w:pStyle w:val="Subtitle"/>
              <w:rPr>
                <w:rFonts w:ascii="Sabon LT Std" w:hAnsi="Sabon LT Std" w:cs="Arial"/>
                <w:b w:val="0"/>
                <w:sz w:val="24"/>
                <w:szCs w:val="24"/>
              </w:rPr>
            </w:pPr>
            <w:r w:rsidRPr="00997B0D">
              <w:rPr>
                <w:rFonts w:ascii="Sabon LT Std" w:hAnsi="Sabon LT Std" w:cs="Arial"/>
                <w:b w:val="0"/>
                <w:sz w:val="24"/>
                <w:szCs w:val="24"/>
              </w:rPr>
              <w:t>Storage</w:t>
            </w:r>
          </w:p>
        </w:tc>
        <w:tc>
          <w:tcPr>
            <w:tcW w:w="6115" w:type="dxa"/>
          </w:tcPr>
          <w:p w:rsidR="00D92CC4" w:rsidRPr="00997B0D" w:rsidRDefault="00D92CC4" w:rsidP="00DA660F">
            <w:pPr>
              <w:pStyle w:val="Subtitle"/>
              <w:rPr>
                <w:rFonts w:ascii="Sabon LT Std" w:hAnsi="Sabon LT Std" w:cs="Arial"/>
                <w:b w:val="0"/>
                <w:sz w:val="24"/>
                <w:szCs w:val="24"/>
              </w:rPr>
            </w:pPr>
            <w:r w:rsidRPr="00997B0D">
              <w:rPr>
                <w:rFonts w:ascii="Sabon LT Std" w:hAnsi="Sabon LT Std" w:cs="Arial"/>
                <w:b w:val="0"/>
                <w:sz w:val="24"/>
                <w:szCs w:val="24"/>
              </w:rPr>
              <w:t>20 GB available hard disk space or more</w:t>
            </w:r>
          </w:p>
        </w:tc>
      </w:tr>
      <w:tr w:rsidR="00D92CC4" w:rsidRPr="00997B0D" w:rsidTr="00DA660F">
        <w:tc>
          <w:tcPr>
            <w:tcW w:w="3235" w:type="dxa"/>
          </w:tcPr>
          <w:p w:rsidR="00D92CC4" w:rsidRPr="00997B0D" w:rsidRDefault="00D92CC4" w:rsidP="00DA660F">
            <w:pPr>
              <w:pStyle w:val="Subtitle"/>
              <w:rPr>
                <w:rFonts w:ascii="Sabon LT Std" w:hAnsi="Sabon LT Std" w:cs="Arial"/>
                <w:b w:val="0"/>
                <w:sz w:val="24"/>
                <w:szCs w:val="24"/>
              </w:rPr>
            </w:pPr>
            <w:r w:rsidRPr="00997B0D">
              <w:rPr>
                <w:rFonts w:ascii="Sabon LT Std" w:hAnsi="Sabon LT Std" w:cs="Arial"/>
                <w:b w:val="0"/>
                <w:sz w:val="24"/>
                <w:szCs w:val="24"/>
              </w:rPr>
              <w:t>Graphics</w:t>
            </w:r>
          </w:p>
        </w:tc>
        <w:tc>
          <w:tcPr>
            <w:tcW w:w="6115" w:type="dxa"/>
          </w:tcPr>
          <w:p w:rsidR="00D92CC4" w:rsidRPr="00997B0D" w:rsidRDefault="00D92CC4" w:rsidP="00DA660F">
            <w:pPr>
              <w:pStyle w:val="Subtitle"/>
              <w:rPr>
                <w:rFonts w:ascii="Sabon LT Std" w:hAnsi="Sabon LT Std" w:cs="Arial"/>
                <w:b w:val="0"/>
                <w:sz w:val="24"/>
                <w:szCs w:val="24"/>
              </w:rPr>
            </w:pPr>
            <w:r w:rsidRPr="00997B0D">
              <w:rPr>
                <w:rFonts w:ascii="Sabon LT Std" w:hAnsi="Sabon LT Std" w:cs="Arial"/>
                <w:b w:val="0"/>
                <w:sz w:val="24"/>
                <w:szCs w:val="24"/>
              </w:rPr>
              <w:t>DirectX 9 graphics device with WDDM 1.0 or higher</w:t>
            </w:r>
          </w:p>
        </w:tc>
      </w:tr>
      <w:tr w:rsidR="00D92CC4" w:rsidRPr="00997B0D" w:rsidTr="00DA660F">
        <w:tc>
          <w:tcPr>
            <w:tcW w:w="3235" w:type="dxa"/>
          </w:tcPr>
          <w:p w:rsidR="00D92CC4" w:rsidRPr="00997B0D" w:rsidRDefault="00D92CC4" w:rsidP="00DA660F">
            <w:pPr>
              <w:pStyle w:val="Subtitle"/>
              <w:rPr>
                <w:rFonts w:ascii="Sabon LT Std" w:hAnsi="Sabon LT Std" w:cs="Arial"/>
                <w:b w:val="0"/>
                <w:sz w:val="24"/>
                <w:szCs w:val="24"/>
              </w:rPr>
            </w:pPr>
            <w:r w:rsidRPr="00997B0D">
              <w:rPr>
                <w:rFonts w:ascii="Sabon LT Std" w:hAnsi="Sabon LT Std" w:cs="Arial"/>
                <w:b w:val="0"/>
                <w:sz w:val="24"/>
                <w:szCs w:val="24"/>
              </w:rPr>
              <w:t>Network</w:t>
            </w:r>
          </w:p>
        </w:tc>
        <w:tc>
          <w:tcPr>
            <w:tcW w:w="6115" w:type="dxa"/>
          </w:tcPr>
          <w:p w:rsidR="00D92CC4" w:rsidRPr="00997B0D" w:rsidRDefault="00D92CC4" w:rsidP="00DA660F">
            <w:pPr>
              <w:pStyle w:val="Subtitle"/>
              <w:rPr>
                <w:rFonts w:ascii="Sabon LT Std" w:hAnsi="Sabon LT Std" w:cs="Arial"/>
                <w:b w:val="0"/>
                <w:sz w:val="24"/>
                <w:szCs w:val="24"/>
              </w:rPr>
            </w:pPr>
            <w:r w:rsidRPr="00997B0D">
              <w:rPr>
                <w:rFonts w:ascii="Sabon LT Std" w:hAnsi="Sabon LT Std" w:cs="Arial"/>
                <w:b w:val="0"/>
                <w:sz w:val="24"/>
                <w:szCs w:val="24"/>
              </w:rPr>
              <w:t>10/100 Mbps Ethernet or greater</w:t>
            </w:r>
          </w:p>
        </w:tc>
      </w:tr>
      <w:tr w:rsidR="00D92CC4" w:rsidRPr="00997B0D" w:rsidTr="00DA660F">
        <w:tc>
          <w:tcPr>
            <w:tcW w:w="3235" w:type="dxa"/>
          </w:tcPr>
          <w:p w:rsidR="00D92CC4" w:rsidRPr="00997B0D" w:rsidRDefault="00D92CC4" w:rsidP="00DA660F">
            <w:pPr>
              <w:pStyle w:val="Subtitle"/>
              <w:rPr>
                <w:rFonts w:ascii="Sabon LT Std" w:hAnsi="Sabon LT Std" w:cs="Arial"/>
                <w:b w:val="0"/>
                <w:sz w:val="24"/>
                <w:szCs w:val="24"/>
              </w:rPr>
            </w:pPr>
            <w:r w:rsidRPr="00997B0D">
              <w:rPr>
                <w:rFonts w:ascii="Sabon LT Std" w:hAnsi="Sabon LT Std" w:cs="Arial"/>
                <w:b w:val="0"/>
                <w:sz w:val="24"/>
                <w:szCs w:val="24"/>
              </w:rPr>
              <w:t>WAN Bandwidth</w:t>
            </w:r>
          </w:p>
        </w:tc>
        <w:tc>
          <w:tcPr>
            <w:tcW w:w="6115" w:type="dxa"/>
          </w:tcPr>
          <w:p w:rsidR="00D92CC4" w:rsidRPr="00997B0D" w:rsidRDefault="00D92CC4" w:rsidP="00DA660F">
            <w:pPr>
              <w:pStyle w:val="Subtitle"/>
              <w:rPr>
                <w:rFonts w:ascii="Sabon LT Std" w:hAnsi="Sabon LT Std" w:cs="Arial"/>
                <w:b w:val="0"/>
                <w:sz w:val="24"/>
                <w:szCs w:val="24"/>
              </w:rPr>
            </w:pPr>
            <w:r w:rsidRPr="00997B0D">
              <w:rPr>
                <w:rFonts w:ascii="Sabon LT Std" w:hAnsi="Sabon LT Std" w:cs="Arial"/>
                <w:b w:val="0"/>
                <w:sz w:val="24"/>
                <w:szCs w:val="24"/>
              </w:rPr>
              <w:t>Full T1 or greater</w:t>
            </w:r>
          </w:p>
        </w:tc>
      </w:tr>
    </w:tbl>
    <w:p w:rsidR="00D92CC4" w:rsidRPr="00997B0D" w:rsidRDefault="00D92CC4" w:rsidP="00D92CC4">
      <w:pPr>
        <w:pStyle w:val="Subtitle"/>
        <w:rPr>
          <w:rFonts w:ascii="Sabon LT Std" w:hAnsi="Sabon LT St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148"/>
      </w:tblGrid>
      <w:tr w:rsidR="00D92CC4" w:rsidRPr="00997B0D" w:rsidTr="00DA660F">
        <w:tc>
          <w:tcPr>
            <w:tcW w:w="9350" w:type="dxa"/>
            <w:gridSpan w:val="2"/>
            <w:shd w:val="clear" w:color="auto" w:fill="D9D9D9"/>
          </w:tcPr>
          <w:p w:rsidR="00D92CC4" w:rsidRPr="00997B0D" w:rsidRDefault="00D92CC4" w:rsidP="00DA660F">
            <w:pPr>
              <w:pStyle w:val="Subtitle"/>
              <w:rPr>
                <w:rFonts w:ascii="Sabon LT Std" w:hAnsi="Sabon LT Std" w:cs="Arial"/>
                <w:sz w:val="24"/>
                <w:szCs w:val="24"/>
              </w:rPr>
            </w:pPr>
            <w:r w:rsidRPr="00997B0D">
              <w:rPr>
                <w:rFonts w:ascii="Sabon LT Std" w:hAnsi="Sabon LT Std" w:cs="Arial"/>
                <w:sz w:val="24"/>
                <w:szCs w:val="24"/>
              </w:rPr>
              <w:t>Recommended System Requirements – Software</w:t>
            </w:r>
          </w:p>
        </w:tc>
      </w:tr>
      <w:tr w:rsidR="00D92CC4" w:rsidRPr="00997B0D" w:rsidTr="00DA660F">
        <w:tc>
          <w:tcPr>
            <w:tcW w:w="3202" w:type="dxa"/>
          </w:tcPr>
          <w:p w:rsidR="00D92CC4" w:rsidRPr="00997B0D" w:rsidRDefault="00D92CC4" w:rsidP="00DA660F">
            <w:pPr>
              <w:pStyle w:val="Subtitle"/>
              <w:rPr>
                <w:rFonts w:ascii="Sabon LT Std" w:hAnsi="Sabon LT Std" w:cs="Arial"/>
                <w:b w:val="0"/>
                <w:sz w:val="24"/>
                <w:szCs w:val="24"/>
              </w:rPr>
            </w:pPr>
            <w:r w:rsidRPr="00997B0D">
              <w:rPr>
                <w:rFonts w:ascii="Sabon LT Std" w:hAnsi="Sabon LT Std" w:cs="Arial"/>
                <w:b w:val="0"/>
                <w:sz w:val="24"/>
                <w:szCs w:val="24"/>
              </w:rPr>
              <w:t>Operating System</w:t>
            </w:r>
          </w:p>
        </w:tc>
        <w:tc>
          <w:tcPr>
            <w:tcW w:w="6148" w:type="dxa"/>
          </w:tcPr>
          <w:p w:rsidR="00D92CC4" w:rsidRPr="00997B0D" w:rsidRDefault="00D92CC4" w:rsidP="00DA660F">
            <w:pPr>
              <w:pStyle w:val="Subtitle"/>
              <w:rPr>
                <w:rFonts w:ascii="Sabon LT Std" w:hAnsi="Sabon LT Std" w:cs="Arial"/>
                <w:b w:val="0"/>
                <w:sz w:val="24"/>
                <w:szCs w:val="24"/>
              </w:rPr>
            </w:pPr>
            <w:r w:rsidRPr="00997B0D">
              <w:rPr>
                <w:rFonts w:ascii="Sabon LT Std" w:hAnsi="Sabon LT Std" w:cs="Arial"/>
                <w:b w:val="0"/>
                <w:sz w:val="24"/>
                <w:szCs w:val="24"/>
              </w:rPr>
              <w:t>Windows 7 or higher</w:t>
            </w:r>
          </w:p>
        </w:tc>
      </w:tr>
      <w:tr w:rsidR="00D92CC4" w:rsidRPr="00997B0D" w:rsidTr="00DA660F">
        <w:tc>
          <w:tcPr>
            <w:tcW w:w="3202" w:type="dxa"/>
          </w:tcPr>
          <w:p w:rsidR="00D92CC4" w:rsidRPr="00997B0D" w:rsidRDefault="00D92CC4" w:rsidP="00DA660F">
            <w:pPr>
              <w:pStyle w:val="Subtitle"/>
              <w:rPr>
                <w:rFonts w:ascii="Sabon LT Std" w:hAnsi="Sabon LT Std" w:cs="Arial"/>
                <w:b w:val="0"/>
                <w:sz w:val="24"/>
                <w:szCs w:val="24"/>
              </w:rPr>
            </w:pPr>
            <w:r w:rsidRPr="00997B0D">
              <w:rPr>
                <w:rFonts w:ascii="Sabon LT Std" w:hAnsi="Sabon LT Std" w:cs="Arial"/>
                <w:b w:val="0"/>
                <w:sz w:val="24"/>
                <w:szCs w:val="24"/>
              </w:rPr>
              <w:t>Service Pack</w:t>
            </w:r>
          </w:p>
        </w:tc>
        <w:tc>
          <w:tcPr>
            <w:tcW w:w="6148" w:type="dxa"/>
          </w:tcPr>
          <w:p w:rsidR="00D92CC4" w:rsidRPr="00997B0D" w:rsidRDefault="00D92CC4" w:rsidP="00DA660F">
            <w:pPr>
              <w:pStyle w:val="Subtitle"/>
              <w:rPr>
                <w:rFonts w:ascii="Sabon LT Std" w:hAnsi="Sabon LT Std" w:cs="Arial"/>
                <w:b w:val="0"/>
                <w:sz w:val="24"/>
                <w:szCs w:val="24"/>
              </w:rPr>
            </w:pPr>
            <w:r w:rsidRPr="00997B0D">
              <w:rPr>
                <w:rFonts w:ascii="Sabon LT Std" w:hAnsi="Sabon LT Std" w:cs="Arial"/>
                <w:b w:val="0"/>
                <w:sz w:val="24"/>
                <w:szCs w:val="24"/>
              </w:rPr>
              <w:t>Latest service pack applied</w:t>
            </w:r>
          </w:p>
        </w:tc>
      </w:tr>
      <w:tr w:rsidR="00D92CC4" w:rsidRPr="00997B0D" w:rsidTr="00DA660F">
        <w:tc>
          <w:tcPr>
            <w:tcW w:w="3202" w:type="dxa"/>
          </w:tcPr>
          <w:p w:rsidR="00D92CC4" w:rsidRPr="00997B0D" w:rsidRDefault="00D92CC4" w:rsidP="00DA660F">
            <w:pPr>
              <w:pStyle w:val="Subtitle"/>
              <w:rPr>
                <w:rFonts w:ascii="Sabon LT Std" w:hAnsi="Sabon LT Std" w:cs="Arial"/>
                <w:b w:val="0"/>
                <w:sz w:val="24"/>
                <w:szCs w:val="24"/>
              </w:rPr>
            </w:pPr>
            <w:r w:rsidRPr="00997B0D">
              <w:rPr>
                <w:rFonts w:ascii="Sabon LT Std" w:hAnsi="Sabon LT Std" w:cs="Arial"/>
                <w:b w:val="0"/>
                <w:sz w:val="24"/>
                <w:szCs w:val="24"/>
              </w:rPr>
              <w:t>Internet Explorer</w:t>
            </w:r>
          </w:p>
        </w:tc>
        <w:tc>
          <w:tcPr>
            <w:tcW w:w="6148" w:type="dxa"/>
          </w:tcPr>
          <w:p w:rsidR="00D92CC4" w:rsidRPr="00997B0D" w:rsidRDefault="00D92CC4" w:rsidP="00DA660F">
            <w:pPr>
              <w:pStyle w:val="Subtitle"/>
              <w:rPr>
                <w:rFonts w:ascii="Sabon LT Std" w:hAnsi="Sabon LT Std" w:cs="Arial"/>
                <w:b w:val="0"/>
                <w:sz w:val="24"/>
                <w:szCs w:val="24"/>
              </w:rPr>
            </w:pPr>
            <w:r w:rsidRPr="00997B0D">
              <w:rPr>
                <w:rFonts w:ascii="Sabon LT Std" w:hAnsi="Sabon LT Std" w:cs="Arial"/>
                <w:b w:val="0"/>
                <w:sz w:val="24"/>
                <w:szCs w:val="24"/>
              </w:rPr>
              <w:t>Internet Explorer 10 or higher</w:t>
            </w:r>
          </w:p>
        </w:tc>
      </w:tr>
      <w:tr w:rsidR="00D92CC4" w:rsidRPr="00997B0D" w:rsidTr="00DA660F">
        <w:tc>
          <w:tcPr>
            <w:tcW w:w="3202" w:type="dxa"/>
          </w:tcPr>
          <w:p w:rsidR="00D92CC4" w:rsidRPr="00997B0D" w:rsidRDefault="00D92CC4" w:rsidP="00DA660F">
            <w:pPr>
              <w:pStyle w:val="Subtitle"/>
              <w:rPr>
                <w:rFonts w:ascii="Sabon LT Std" w:hAnsi="Sabon LT Std" w:cs="Arial"/>
                <w:b w:val="0"/>
                <w:sz w:val="24"/>
                <w:szCs w:val="24"/>
              </w:rPr>
            </w:pPr>
            <w:r w:rsidRPr="00997B0D">
              <w:rPr>
                <w:rFonts w:ascii="Sabon LT Std" w:hAnsi="Sabon LT Std" w:cs="Arial"/>
                <w:b w:val="0"/>
                <w:sz w:val="24"/>
                <w:szCs w:val="24"/>
              </w:rPr>
              <w:t>Adobe Acrobat Reader</w:t>
            </w:r>
          </w:p>
        </w:tc>
        <w:tc>
          <w:tcPr>
            <w:tcW w:w="6148" w:type="dxa"/>
          </w:tcPr>
          <w:p w:rsidR="00D92CC4" w:rsidRPr="00997B0D" w:rsidRDefault="00D92CC4" w:rsidP="00DA660F">
            <w:pPr>
              <w:pStyle w:val="Subtitle"/>
              <w:rPr>
                <w:rFonts w:ascii="Sabon LT Std" w:hAnsi="Sabon LT Std" w:cs="Arial"/>
                <w:b w:val="0"/>
                <w:sz w:val="24"/>
                <w:szCs w:val="24"/>
              </w:rPr>
            </w:pPr>
            <w:r w:rsidRPr="00997B0D">
              <w:rPr>
                <w:rFonts w:ascii="Sabon LT Std" w:hAnsi="Sabon LT Std" w:cs="Arial"/>
                <w:b w:val="0"/>
                <w:sz w:val="24"/>
                <w:szCs w:val="24"/>
              </w:rPr>
              <w:t>Adobe Acrobat Reader – current available version</w:t>
            </w:r>
          </w:p>
        </w:tc>
      </w:tr>
      <w:tr w:rsidR="00D92CC4" w:rsidRPr="00997B0D" w:rsidTr="00DA660F">
        <w:tc>
          <w:tcPr>
            <w:tcW w:w="3202" w:type="dxa"/>
          </w:tcPr>
          <w:p w:rsidR="00D92CC4" w:rsidRPr="00997B0D" w:rsidRDefault="00D92CC4" w:rsidP="00DA660F">
            <w:pPr>
              <w:pStyle w:val="Subtitle"/>
              <w:rPr>
                <w:rFonts w:ascii="Sabon LT Std" w:hAnsi="Sabon LT Std" w:cs="Arial"/>
                <w:b w:val="0"/>
                <w:sz w:val="24"/>
                <w:szCs w:val="24"/>
              </w:rPr>
            </w:pPr>
            <w:r w:rsidRPr="00997B0D">
              <w:rPr>
                <w:rFonts w:ascii="Sabon LT Std" w:hAnsi="Sabon LT Std" w:cs="Arial"/>
                <w:b w:val="0"/>
                <w:sz w:val="24"/>
                <w:szCs w:val="24"/>
              </w:rPr>
              <w:t>Microsoft Office</w:t>
            </w:r>
          </w:p>
        </w:tc>
        <w:tc>
          <w:tcPr>
            <w:tcW w:w="6148" w:type="dxa"/>
          </w:tcPr>
          <w:p w:rsidR="00D92CC4" w:rsidRPr="00997B0D" w:rsidRDefault="00D92CC4" w:rsidP="00DA660F">
            <w:pPr>
              <w:pStyle w:val="Subtitle"/>
              <w:rPr>
                <w:rFonts w:ascii="Sabon LT Std" w:hAnsi="Sabon LT Std" w:cs="Arial"/>
                <w:b w:val="0"/>
                <w:sz w:val="24"/>
                <w:szCs w:val="24"/>
              </w:rPr>
            </w:pPr>
            <w:r w:rsidRPr="00997B0D">
              <w:rPr>
                <w:rFonts w:ascii="Sabon LT Std" w:hAnsi="Sabon LT Std" w:cs="Arial"/>
                <w:b w:val="0"/>
                <w:sz w:val="24"/>
                <w:szCs w:val="24"/>
              </w:rPr>
              <w:t>Microsoft Office 2010 or higher</w:t>
            </w:r>
          </w:p>
        </w:tc>
      </w:tr>
    </w:tbl>
    <w:p w:rsidR="00533944" w:rsidRDefault="00D92CC4">
      <w:pPr>
        <w:rPr>
          <w:rFonts w:ascii="Sabon LT Std" w:hAnsi="Sabon LT Std" w:cs="Arial"/>
          <w:b/>
        </w:rPr>
      </w:pPr>
      <w:r>
        <w:rPr>
          <w:rFonts w:ascii="Sabon LT Std" w:hAnsi="Sabon LT Std" w:cs="Arial"/>
          <w:b/>
        </w:rPr>
        <w:br w:type="page"/>
      </w:r>
    </w:p>
    <w:tbl>
      <w:tblPr>
        <w:tblStyle w:val="TableGrid"/>
        <w:tblW w:w="0" w:type="auto"/>
        <w:tblLook w:val="04A0" w:firstRow="1" w:lastRow="0" w:firstColumn="1" w:lastColumn="0" w:noHBand="0" w:noVBand="1"/>
      </w:tblPr>
      <w:tblGrid>
        <w:gridCol w:w="9350"/>
      </w:tblGrid>
      <w:tr w:rsidR="00533944" w:rsidRPr="00997B0D" w:rsidTr="00DA660F">
        <w:tc>
          <w:tcPr>
            <w:tcW w:w="9350" w:type="dxa"/>
          </w:tcPr>
          <w:p w:rsidR="00533944" w:rsidRPr="00997B0D" w:rsidRDefault="00533944" w:rsidP="00DA660F">
            <w:pPr>
              <w:pStyle w:val="Heading1"/>
              <w:jc w:val="center"/>
            </w:pPr>
            <w:bookmarkStart w:id="23" w:name="_Toc526429274"/>
            <w:r>
              <w:lastRenderedPageBreak/>
              <w:t>APPENDIX D</w:t>
            </w:r>
            <w:r w:rsidRPr="00997B0D">
              <w:t xml:space="preserve"> – BUDGET AND COST PROPOSAL</w:t>
            </w:r>
            <w:bookmarkEnd w:id="23"/>
          </w:p>
        </w:tc>
      </w:tr>
    </w:tbl>
    <w:p w:rsidR="00533944" w:rsidRDefault="00533944" w:rsidP="00533944">
      <w:pPr>
        <w:pStyle w:val="Footer"/>
        <w:tabs>
          <w:tab w:val="clear" w:pos="4320"/>
          <w:tab w:val="clear" w:pos="8640"/>
        </w:tabs>
        <w:autoSpaceDE w:val="0"/>
        <w:autoSpaceDN w:val="0"/>
        <w:adjustRightInd w:val="0"/>
        <w:rPr>
          <w:rFonts w:ascii="Sabon LT Std" w:hAnsi="Sabon LT Std" w:cs="Arial"/>
          <w:b/>
          <w:bCs/>
        </w:rPr>
      </w:pPr>
    </w:p>
    <w:p w:rsidR="00533944" w:rsidRDefault="00533944" w:rsidP="00533944">
      <w:pPr>
        <w:pStyle w:val="Footer"/>
        <w:tabs>
          <w:tab w:val="clear" w:pos="4320"/>
          <w:tab w:val="clear" w:pos="8640"/>
        </w:tabs>
        <w:autoSpaceDE w:val="0"/>
        <w:autoSpaceDN w:val="0"/>
        <w:adjustRightInd w:val="0"/>
        <w:rPr>
          <w:rFonts w:ascii="Sabon LT Std" w:hAnsi="Sabon LT Std" w:cs="Arial"/>
          <w:b/>
          <w:bCs/>
          <w:i/>
        </w:rPr>
      </w:pPr>
    </w:p>
    <w:p w:rsidR="00533944" w:rsidRDefault="00533944" w:rsidP="00533944">
      <w:pPr>
        <w:pStyle w:val="Footer"/>
        <w:tabs>
          <w:tab w:val="clear" w:pos="4320"/>
          <w:tab w:val="clear" w:pos="8640"/>
        </w:tabs>
        <w:autoSpaceDE w:val="0"/>
        <w:autoSpaceDN w:val="0"/>
        <w:adjustRightInd w:val="0"/>
        <w:rPr>
          <w:rFonts w:ascii="Sabon LT Std" w:hAnsi="Sabon LT Std" w:cs="Arial"/>
          <w:b/>
          <w:bCs/>
          <w:i/>
        </w:rPr>
      </w:pPr>
    </w:p>
    <w:p w:rsidR="00533944" w:rsidRPr="00997B0D" w:rsidRDefault="00533944" w:rsidP="00533944">
      <w:pPr>
        <w:pStyle w:val="Footer"/>
        <w:tabs>
          <w:tab w:val="clear" w:pos="4320"/>
          <w:tab w:val="clear" w:pos="8640"/>
        </w:tabs>
        <w:autoSpaceDE w:val="0"/>
        <w:autoSpaceDN w:val="0"/>
        <w:adjustRightInd w:val="0"/>
        <w:rPr>
          <w:rFonts w:ascii="Sabon LT Std" w:hAnsi="Sabon LT Std" w:cs="Arial"/>
          <w:b/>
          <w:bCs/>
        </w:rPr>
      </w:pPr>
      <w:r>
        <w:rPr>
          <w:noProof/>
        </w:rPr>
        <w:drawing>
          <wp:inline distT="0" distB="0" distL="0" distR="0" wp14:anchorId="32E39700" wp14:editId="602498AA">
            <wp:extent cx="6008521" cy="589986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036915" cy="5927748"/>
                    </a:xfrm>
                    <a:prstGeom prst="rect">
                      <a:avLst/>
                    </a:prstGeom>
                  </pic:spPr>
                </pic:pic>
              </a:graphicData>
            </a:graphic>
          </wp:inline>
        </w:drawing>
      </w:r>
    </w:p>
    <w:p w:rsidR="00533944" w:rsidRPr="00997B0D" w:rsidRDefault="00533944" w:rsidP="00533944">
      <w:pPr>
        <w:pStyle w:val="Footer"/>
        <w:tabs>
          <w:tab w:val="clear" w:pos="4320"/>
          <w:tab w:val="clear" w:pos="8640"/>
        </w:tabs>
        <w:autoSpaceDE w:val="0"/>
        <w:autoSpaceDN w:val="0"/>
        <w:adjustRightInd w:val="0"/>
        <w:rPr>
          <w:rFonts w:ascii="Sabon LT Std" w:hAnsi="Sabon LT Std" w:cs="Arial"/>
          <w:b/>
          <w:bCs/>
          <w:highlight w:val="yellow"/>
        </w:rPr>
      </w:pPr>
    </w:p>
    <w:p w:rsidR="00D92CC4" w:rsidRDefault="00D92CC4">
      <w:pPr>
        <w:rPr>
          <w:rFonts w:ascii="Sabon LT Std" w:hAnsi="Sabon LT Std" w:cs="Arial"/>
          <w:b/>
        </w:rPr>
      </w:pPr>
    </w:p>
    <w:p w:rsidR="00D92CC4" w:rsidRDefault="00D92CC4">
      <w:pPr>
        <w:rPr>
          <w:rFonts w:ascii="Sabon LT Std" w:hAnsi="Sabon LT Std" w:cs="Arial"/>
          <w:b/>
        </w:rPr>
      </w:pPr>
    </w:p>
    <w:p w:rsidR="00533944" w:rsidRDefault="00533944">
      <w:r>
        <w:rPr>
          <w:iCs/>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5"/>
      </w:tblGrid>
      <w:tr w:rsidR="00327446" w:rsidRPr="00997B0D" w:rsidTr="00A84A9E">
        <w:tc>
          <w:tcPr>
            <w:tcW w:w="9535" w:type="dxa"/>
            <w:tcBorders>
              <w:top w:val="single" w:sz="4" w:space="0" w:color="auto"/>
              <w:left w:val="single" w:sz="4" w:space="0" w:color="auto"/>
              <w:bottom w:val="single" w:sz="4" w:space="0" w:color="auto"/>
              <w:right w:val="single" w:sz="4" w:space="0" w:color="auto"/>
            </w:tcBorders>
          </w:tcPr>
          <w:p w:rsidR="00327446" w:rsidRPr="00997B0D" w:rsidRDefault="00A84A9E" w:rsidP="00A84A9E">
            <w:pPr>
              <w:pStyle w:val="Heading1"/>
              <w:jc w:val="center"/>
            </w:pPr>
            <w:r w:rsidRPr="00997B0D">
              <w:lastRenderedPageBreak/>
              <w:br w:type="page"/>
            </w:r>
            <w:r w:rsidRPr="00997B0D">
              <w:rPr>
                <w:b/>
                <w:bCs/>
              </w:rPr>
              <w:br w:type="page"/>
            </w:r>
            <w:r>
              <w:rPr>
                <w:b/>
                <w:bCs/>
              </w:rPr>
              <w:t xml:space="preserve"> </w:t>
            </w:r>
            <w:bookmarkStart w:id="24" w:name="_Toc526429275"/>
            <w:r w:rsidRPr="00997B0D">
              <w:t>RFP 18-01 PROPOSAL COVER SHEET</w:t>
            </w:r>
            <w:bookmarkEnd w:id="24"/>
          </w:p>
        </w:tc>
      </w:tr>
    </w:tbl>
    <w:p w:rsidR="00327446" w:rsidRPr="00997B0D" w:rsidRDefault="00327446">
      <w:pPr>
        <w:pStyle w:val="Footer"/>
        <w:tabs>
          <w:tab w:val="clear" w:pos="4320"/>
          <w:tab w:val="clear" w:pos="8640"/>
        </w:tabs>
        <w:rPr>
          <w:rFonts w:ascii="Sabon LT Std" w:hAnsi="Sabon LT Std" w:cs="Arial"/>
          <w:sz w:val="22"/>
          <w:szCs w:val="22"/>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880"/>
        <w:gridCol w:w="985"/>
        <w:gridCol w:w="4235"/>
      </w:tblGrid>
      <w:tr w:rsidR="00447F90" w:rsidRPr="00A84A9E" w:rsidTr="00A84A9E">
        <w:trPr>
          <w:trHeight w:val="432"/>
        </w:trPr>
        <w:tc>
          <w:tcPr>
            <w:tcW w:w="4320" w:type="dxa"/>
            <w:gridSpan w:val="2"/>
            <w:vAlign w:val="bottom"/>
          </w:tcPr>
          <w:p w:rsidR="00447F90" w:rsidRPr="00A84A9E" w:rsidRDefault="00533944" w:rsidP="00A84A9E">
            <w:pPr>
              <w:pStyle w:val="Heading4"/>
              <w:rPr>
                <w:rFonts w:ascii="Sabon LT Std" w:hAnsi="Sabon LT Std" w:cs="Arial"/>
                <w:smallCaps/>
                <w:szCs w:val="22"/>
              </w:rPr>
            </w:pPr>
            <w:r>
              <w:rPr>
                <w:rFonts w:ascii="Sabon LT Std" w:hAnsi="Sabon LT Std" w:cs="Arial"/>
                <w:szCs w:val="22"/>
              </w:rPr>
              <w:t xml:space="preserve">Name of Bidding </w:t>
            </w:r>
            <w:r w:rsidR="00447F90" w:rsidRPr="00A84A9E">
              <w:rPr>
                <w:rFonts w:ascii="Sabon LT Std" w:hAnsi="Sabon LT Std" w:cs="Arial"/>
                <w:szCs w:val="22"/>
              </w:rPr>
              <w:t>Organization</w:t>
            </w:r>
            <w:r w:rsidR="00232625" w:rsidRPr="00A84A9E">
              <w:rPr>
                <w:rFonts w:ascii="Sabon LT Std" w:hAnsi="Sabon LT Std" w:cs="Arial"/>
                <w:szCs w:val="22"/>
              </w:rPr>
              <w:t>:</w:t>
            </w:r>
          </w:p>
        </w:tc>
        <w:tc>
          <w:tcPr>
            <w:tcW w:w="5220" w:type="dxa"/>
            <w:gridSpan w:val="2"/>
            <w:vAlign w:val="bottom"/>
          </w:tcPr>
          <w:p w:rsidR="00447F90" w:rsidRPr="00A84A9E" w:rsidRDefault="00447F90" w:rsidP="00A84A9E">
            <w:pPr>
              <w:rPr>
                <w:rFonts w:ascii="Sabon LT Std" w:hAnsi="Sabon LT Std" w:cs="Arial"/>
                <w:smallCaps/>
                <w:szCs w:val="22"/>
              </w:rPr>
            </w:pPr>
          </w:p>
        </w:tc>
      </w:tr>
      <w:tr w:rsidR="00447F90" w:rsidRPr="00A84A9E" w:rsidTr="00A84A9E">
        <w:trPr>
          <w:trHeight w:val="432"/>
        </w:trPr>
        <w:tc>
          <w:tcPr>
            <w:tcW w:w="4320" w:type="dxa"/>
            <w:gridSpan w:val="2"/>
            <w:vAlign w:val="bottom"/>
          </w:tcPr>
          <w:p w:rsidR="00447F90" w:rsidRPr="00A84A9E" w:rsidRDefault="00447F90" w:rsidP="00A84A9E">
            <w:pPr>
              <w:pStyle w:val="Heading4"/>
              <w:rPr>
                <w:rFonts w:ascii="Sabon LT Std" w:hAnsi="Sabon LT Std" w:cs="Arial"/>
                <w:szCs w:val="22"/>
              </w:rPr>
            </w:pPr>
            <w:r w:rsidRPr="00A84A9E">
              <w:rPr>
                <w:rFonts w:ascii="Sabon LT Std" w:hAnsi="Sabon LT Std" w:cs="Arial"/>
                <w:bCs w:val="0"/>
                <w:szCs w:val="22"/>
              </w:rPr>
              <w:t>Mailing Address</w:t>
            </w:r>
            <w:r w:rsidR="00232625" w:rsidRPr="00A84A9E">
              <w:rPr>
                <w:rFonts w:ascii="Sabon LT Std" w:hAnsi="Sabon LT Std" w:cs="Arial"/>
                <w:bCs w:val="0"/>
                <w:szCs w:val="22"/>
              </w:rPr>
              <w:t>:</w:t>
            </w:r>
          </w:p>
        </w:tc>
        <w:tc>
          <w:tcPr>
            <w:tcW w:w="5220" w:type="dxa"/>
            <w:gridSpan w:val="2"/>
            <w:vAlign w:val="bottom"/>
          </w:tcPr>
          <w:p w:rsidR="00447F90" w:rsidRPr="00A84A9E" w:rsidRDefault="00447F90" w:rsidP="00A84A9E">
            <w:pPr>
              <w:pStyle w:val="Heading4"/>
              <w:rPr>
                <w:rFonts w:ascii="Sabon LT Std" w:hAnsi="Sabon LT Std" w:cs="Arial"/>
                <w:b w:val="0"/>
                <w:szCs w:val="22"/>
              </w:rPr>
            </w:pPr>
          </w:p>
        </w:tc>
      </w:tr>
      <w:tr w:rsidR="002560FB" w:rsidRPr="00A84A9E" w:rsidTr="00A84A9E">
        <w:trPr>
          <w:trHeight w:val="432"/>
        </w:trPr>
        <w:tc>
          <w:tcPr>
            <w:tcW w:w="4320" w:type="dxa"/>
            <w:gridSpan w:val="2"/>
            <w:vAlign w:val="bottom"/>
          </w:tcPr>
          <w:p w:rsidR="002560FB" w:rsidRPr="00A84A9E" w:rsidRDefault="002560FB" w:rsidP="00A84A9E">
            <w:pPr>
              <w:pStyle w:val="Heading4"/>
              <w:rPr>
                <w:rFonts w:ascii="Sabon LT Std" w:hAnsi="Sabon LT Std" w:cs="Arial"/>
                <w:bCs w:val="0"/>
                <w:szCs w:val="22"/>
              </w:rPr>
            </w:pPr>
          </w:p>
        </w:tc>
        <w:tc>
          <w:tcPr>
            <w:tcW w:w="5220" w:type="dxa"/>
            <w:gridSpan w:val="2"/>
            <w:vAlign w:val="bottom"/>
          </w:tcPr>
          <w:p w:rsidR="002560FB" w:rsidRPr="00A84A9E" w:rsidRDefault="002560FB" w:rsidP="00A84A9E">
            <w:pPr>
              <w:pStyle w:val="Heading4"/>
              <w:rPr>
                <w:rFonts w:ascii="Sabon LT Std" w:hAnsi="Sabon LT Std" w:cs="Arial"/>
                <w:b w:val="0"/>
                <w:szCs w:val="22"/>
              </w:rPr>
            </w:pPr>
          </w:p>
        </w:tc>
      </w:tr>
      <w:tr w:rsidR="00447F90" w:rsidRPr="00A84A9E" w:rsidTr="00A84A9E">
        <w:trPr>
          <w:trHeight w:val="432"/>
        </w:trPr>
        <w:tc>
          <w:tcPr>
            <w:tcW w:w="4320" w:type="dxa"/>
            <w:gridSpan w:val="2"/>
            <w:vAlign w:val="bottom"/>
          </w:tcPr>
          <w:p w:rsidR="00447F90" w:rsidRPr="00A84A9E" w:rsidRDefault="00447F90" w:rsidP="00A84A9E">
            <w:pPr>
              <w:pStyle w:val="Heading4"/>
              <w:rPr>
                <w:rFonts w:ascii="Sabon LT Std" w:hAnsi="Sabon LT Std" w:cs="Arial"/>
                <w:szCs w:val="22"/>
              </w:rPr>
            </w:pPr>
            <w:r w:rsidRPr="00A84A9E">
              <w:rPr>
                <w:rFonts w:ascii="Sabon LT Std" w:hAnsi="Sabon LT Std" w:cs="Arial"/>
                <w:bCs w:val="0"/>
                <w:szCs w:val="22"/>
              </w:rPr>
              <w:t>Contact Person</w:t>
            </w:r>
            <w:r w:rsidR="00A84A9E">
              <w:rPr>
                <w:rFonts w:ascii="Sabon LT Std" w:hAnsi="Sabon LT Std" w:cs="Arial"/>
                <w:bCs w:val="0"/>
                <w:szCs w:val="22"/>
              </w:rPr>
              <w:t xml:space="preserve"> Name and Title</w:t>
            </w:r>
            <w:r w:rsidR="00232625" w:rsidRPr="00A84A9E">
              <w:rPr>
                <w:rFonts w:ascii="Sabon LT Std" w:hAnsi="Sabon LT Std" w:cs="Arial"/>
                <w:bCs w:val="0"/>
                <w:szCs w:val="22"/>
              </w:rPr>
              <w:t>:</w:t>
            </w:r>
          </w:p>
        </w:tc>
        <w:tc>
          <w:tcPr>
            <w:tcW w:w="5220" w:type="dxa"/>
            <w:gridSpan w:val="2"/>
            <w:vAlign w:val="bottom"/>
          </w:tcPr>
          <w:p w:rsidR="00447F90" w:rsidRPr="00A84A9E" w:rsidRDefault="00447F90" w:rsidP="00A84A9E">
            <w:pPr>
              <w:pStyle w:val="Heading4"/>
              <w:rPr>
                <w:rFonts w:ascii="Sabon LT Std" w:hAnsi="Sabon LT Std" w:cs="Arial"/>
                <w:b w:val="0"/>
                <w:szCs w:val="22"/>
              </w:rPr>
            </w:pPr>
          </w:p>
        </w:tc>
      </w:tr>
      <w:tr w:rsidR="00A84A9E" w:rsidRPr="00A84A9E" w:rsidTr="00A84A9E">
        <w:trPr>
          <w:trHeight w:val="432"/>
        </w:trPr>
        <w:tc>
          <w:tcPr>
            <w:tcW w:w="1440" w:type="dxa"/>
            <w:vAlign w:val="bottom"/>
          </w:tcPr>
          <w:p w:rsidR="00A84A9E" w:rsidRPr="00A84A9E" w:rsidRDefault="00A84A9E" w:rsidP="00A84A9E">
            <w:pPr>
              <w:rPr>
                <w:rFonts w:ascii="Sabon LT Std" w:hAnsi="Sabon LT Std" w:cs="Arial"/>
                <w:b/>
                <w:bCs/>
                <w:szCs w:val="22"/>
              </w:rPr>
            </w:pPr>
            <w:r w:rsidRPr="00A84A9E">
              <w:rPr>
                <w:rFonts w:ascii="Sabon LT Std" w:hAnsi="Sabon LT Std" w:cs="Arial"/>
                <w:b/>
                <w:bCs/>
                <w:szCs w:val="22"/>
              </w:rPr>
              <w:t>Telephone:</w:t>
            </w:r>
          </w:p>
        </w:tc>
        <w:tc>
          <w:tcPr>
            <w:tcW w:w="2880" w:type="dxa"/>
            <w:vAlign w:val="bottom"/>
          </w:tcPr>
          <w:p w:rsidR="00A84A9E" w:rsidRPr="00A84A9E" w:rsidRDefault="00A84A9E" w:rsidP="00A84A9E">
            <w:pPr>
              <w:rPr>
                <w:rFonts w:ascii="Sabon LT Std" w:hAnsi="Sabon LT Std" w:cs="Arial"/>
                <w:b/>
                <w:bCs/>
                <w:szCs w:val="22"/>
              </w:rPr>
            </w:pPr>
          </w:p>
        </w:tc>
        <w:tc>
          <w:tcPr>
            <w:tcW w:w="985" w:type="dxa"/>
            <w:vAlign w:val="bottom"/>
          </w:tcPr>
          <w:p w:rsidR="00A84A9E" w:rsidRPr="00A84A9E" w:rsidRDefault="00A84A9E" w:rsidP="00A84A9E">
            <w:pPr>
              <w:rPr>
                <w:rFonts w:ascii="Sabon LT Std" w:hAnsi="Sabon LT Std" w:cs="Arial"/>
                <w:bCs/>
                <w:szCs w:val="22"/>
              </w:rPr>
            </w:pPr>
            <w:r w:rsidRPr="00A84A9E">
              <w:rPr>
                <w:rFonts w:ascii="Sabon LT Std" w:hAnsi="Sabon LT Std" w:cs="Arial"/>
                <w:b/>
                <w:bCs/>
                <w:szCs w:val="22"/>
              </w:rPr>
              <w:t>E-mail:</w:t>
            </w:r>
          </w:p>
        </w:tc>
        <w:tc>
          <w:tcPr>
            <w:tcW w:w="4235" w:type="dxa"/>
            <w:vAlign w:val="bottom"/>
          </w:tcPr>
          <w:p w:rsidR="00A84A9E" w:rsidRPr="00A84A9E" w:rsidRDefault="00A84A9E" w:rsidP="00A84A9E">
            <w:pPr>
              <w:rPr>
                <w:rFonts w:ascii="Sabon LT Std" w:hAnsi="Sabon LT Std" w:cs="Arial"/>
                <w:bCs/>
                <w:szCs w:val="22"/>
              </w:rPr>
            </w:pPr>
          </w:p>
        </w:tc>
      </w:tr>
    </w:tbl>
    <w:p w:rsidR="00A84A9E" w:rsidRDefault="00A84A9E"/>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220"/>
      </w:tblGrid>
      <w:tr w:rsidR="00F45698" w:rsidRPr="00997B0D" w:rsidTr="00A84A9E">
        <w:trPr>
          <w:trHeight w:val="476"/>
        </w:trPr>
        <w:tc>
          <w:tcPr>
            <w:tcW w:w="4320" w:type="dxa"/>
            <w:vAlign w:val="bottom"/>
          </w:tcPr>
          <w:p w:rsidR="00F45698" w:rsidRPr="00997B0D" w:rsidRDefault="00A84A9E" w:rsidP="00A84A9E">
            <w:pPr>
              <w:rPr>
                <w:rFonts w:ascii="Sabon LT Std" w:hAnsi="Sabon LT Std" w:cs="Arial"/>
                <w:b/>
                <w:bCs/>
                <w:sz w:val="22"/>
                <w:szCs w:val="22"/>
              </w:rPr>
            </w:pPr>
            <w:r w:rsidRPr="00A84A9E">
              <w:rPr>
                <w:rFonts w:ascii="Sabon LT Std" w:hAnsi="Sabon LT Std" w:cs="Arial"/>
                <w:bCs/>
                <w:szCs w:val="22"/>
              </w:rPr>
              <w:t xml:space="preserve">Total </w:t>
            </w:r>
            <w:r>
              <w:rPr>
                <w:rFonts w:ascii="Sabon LT Std" w:hAnsi="Sabon LT Std" w:cs="Arial"/>
                <w:bCs/>
                <w:szCs w:val="22"/>
              </w:rPr>
              <w:t xml:space="preserve">Amount of </w:t>
            </w:r>
            <w:r w:rsidRPr="00A84A9E">
              <w:rPr>
                <w:rFonts w:ascii="Sabon LT Std" w:hAnsi="Sabon LT Std" w:cs="Arial"/>
                <w:bCs/>
                <w:szCs w:val="22"/>
              </w:rPr>
              <w:t>Funds Requested:</w:t>
            </w:r>
          </w:p>
        </w:tc>
        <w:tc>
          <w:tcPr>
            <w:tcW w:w="5220" w:type="dxa"/>
            <w:vAlign w:val="bottom"/>
          </w:tcPr>
          <w:p w:rsidR="00F45698" w:rsidRPr="00997B0D" w:rsidRDefault="00F45698" w:rsidP="00A84A9E">
            <w:pPr>
              <w:rPr>
                <w:rFonts w:ascii="Sabon LT Std" w:hAnsi="Sabon LT Std" w:cs="Arial"/>
                <w:bCs/>
                <w:sz w:val="22"/>
                <w:szCs w:val="22"/>
              </w:rPr>
            </w:pPr>
          </w:p>
        </w:tc>
      </w:tr>
    </w:tbl>
    <w:p w:rsidR="00327446" w:rsidRPr="00997B0D" w:rsidRDefault="00327446">
      <w:pPr>
        <w:rPr>
          <w:rFonts w:ascii="Sabon LT Std" w:hAnsi="Sabon LT Std" w:cs="Arial"/>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4"/>
      </w:tblGrid>
      <w:tr w:rsidR="00327446" w:rsidRPr="00997B0D" w:rsidTr="003B7AAA">
        <w:trPr>
          <w:trHeight w:val="1283"/>
        </w:trPr>
        <w:tc>
          <w:tcPr>
            <w:tcW w:w="9594" w:type="dxa"/>
            <w:tcBorders>
              <w:top w:val="single" w:sz="4" w:space="0" w:color="auto"/>
              <w:left w:val="single" w:sz="4" w:space="0" w:color="auto"/>
              <w:bottom w:val="single" w:sz="4" w:space="0" w:color="auto"/>
              <w:right w:val="single" w:sz="4" w:space="0" w:color="auto"/>
            </w:tcBorders>
          </w:tcPr>
          <w:p w:rsidR="00327446" w:rsidRPr="00A84A9E" w:rsidRDefault="00327446" w:rsidP="000A4AB3">
            <w:pPr>
              <w:rPr>
                <w:rFonts w:ascii="Sabon LT Std" w:hAnsi="Sabon LT Std"/>
                <w:i/>
              </w:rPr>
            </w:pPr>
            <w:r w:rsidRPr="00997B0D">
              <w:rPr>
                <w:rFonts w:ascii="Sabon LT Std" w:hAnsi="Sabon LT Std"/>
                <w:b/>
                <w:bCs/>
              </w:rPr>
              <w:t xml:space="preserve">Proposal Summary: </w:t>
            </w:r>
            <w:r w:rsidRPr="00A84A9E">
              <w:rPr>
                <w:rFonts w:ascii="Sabon LT Std" w:hAnsi="Sabon LT Std"/>
                <w:i/>
              </w:rPr>
              <w:t xml:space="preserve">Please summarize your program </w:t>
            </w:r>
            <w:r w:rsidR="00232625" w:rsidRPr="00A84A9E">
              <w:rPr>
                <w:rFonts w:ascii="Sabon LT Std" w:hAnsi="Sabon LT Std"/>
                <w:i/>
              </w:rPr>
              <w:t>proposal</w:t>
            </w:r>
            <w:r w:rsidR="00533944">
              <w:rPr>
                <w:rFonts w:ascii="Sabon LT Std" w:hAnsi="Sabon LT Std"/>
                <w:i/>
              </w:rPr>
              <w:t xml:space="preserve"> in a brief paragraph</w:t>
            </w:r>
          </w:p>
          <w:p w:rsidR="00327446" w:rsidRPr="00997B0D" w:rsidRDefault="00327446" w:rsidP="000A4AB3">
            <w:pPr>
              <w:rPr>
                <w:rFonts w:ascii="Sabon LT Std" w:hAnsi="Sabon LT Std"/>
              </w:rPr>
            </w:pPr>
          </w:p>
          <w:p w:rsidR="008806FF" w:rsidRPr="00997B0D" w:rsidRDefault="008806FF" w:rsidP="000A4AB3">
            <w:pPr>
              <w:rPr>
                <w:rFonts w:ascii="Sabon LT Std" w:hAnsi="Sabon LT Std"/>
              </w:rPr>
            </w:pPr>
          </w:p>
          <w:p w:rsidR="00232625" w:rsidRPr="00997B0D" w:rsidRDefault="00232625" w:rsidP="000A4AB3">
            <w:pPr>
              <w:rPr>
                <w:rFonts w:ascii="Sabon LT Std" w:hAnsi="Sabon LT Std"/>
              </w:rPr>
            </w:pPr>
          </w:p>
          <w:p w:rsidR="00232625" w:rsidRPr="00997B0D" w:rsidRDefault="00232625" w:rsidP="000A4AB3">
            <w:pPr>
              <w:rPr>
                <w:rFonts w:ascii="Sabon LT Std" w:hAnsi="Sabon LT Std"/>
              </w:rPr>
            </w:pPr>
          </w:p>
          <w:p w:rsidR="00232625" w:rsidRPr="00997B0D" w:rsidRDefault="00232625" w:rsidP="000A4AB3">
            <w:pPr>
              <w:rPr>
                <w:rFonts w:ascii="Sabon LT Std" w:hAnsi="Sabon LT Std"/>
              </w:rPr>
            </w:pPr>
          </w:p>
          <w:p w:rsidR="00232625" w:rsidRPr="00997B0D" w:rsidRDefault="00232625" w:rsidP="000A4AB3">
            <w:pPr>
              <w:rPr>
                <w:rFonts w:ascii="Sabon LT Std" w:hAnsi="Sabon LT Std"/>
              </w:rPr>
            </w:pPr>
          </w:p>
          <w:p w:rsidR="00232625" w:rsidRPr="00997B0D" w:rsidRDefault="00232625" w:rsidP="000A4AB3">
            <w:pPr>
              <w:rPr>
                <w:rFonts w:ascii="Sabon LT Std" w:hAnsi="Sabon LT Std"/>
              </w:rPr>
            </w:pPr>
          </w:p>
          <w:p w:rsidR="00327446" w:rsidRPr="00997B0D" w:rsidRDefault="00327446" w:rsidP="000A4AB3">
            <w:pPr>
              <w:rPr>
                <w:rFonts w:ascii="Sabon LT Std" w:hAnsi="Sabon LT Std"/>
              </w:rPr>
            </w:pPr>
          </w:p>
        </w:tc>
      </w:tr>
    </w:tbl>
    <w:p w:rsidR="00AB6998" w:rsidRPr="00997B0D" w:rsidRDefault="00AB6998">
      <w:pPr>
        <w:rPr>
          <w:rFonts w:ascii="Sabon LT Std" w:hAnsi="Sabon LT Std" w:cs="Arial"/>
        </w:rPr>
      </w:pPr>
    </w:p>
    <w:p w:rsidR="00327446" w:rsidRDefault="00327446" w:rsidP="000A4AB3">
      <w:pPr>
        <w:rPr>
          <w:rFonts w:ascii="Sabon LT Std" w:hAnsi="Sabon LT Std" w:cs="Arial"/>
        </w:rPr>
      </w:pPr>
      <w:r w:rsidRPr="00997B0D">
        <w:rPr>
          <w:rFonts w:ascii="Sabon LT Std" w:hAnsi="Sabon LT Std" w:cs="Arial"/>
        </w:rPr>
        <w:t xml:space="preserve">To the best of my knowledge and belief, all information in this </w:t>
      </w:r>
      <w:r w:rsidR="00232625" w:rsidRPr="00997B0D">
        <w:rPr>
          <w:rFonts w:ascii="Sabon LT Std" w:hAnsi="Sabon LT Std" w:cs="Arial"/>
        </w:rPr>
        <w:t>proposal</w:t>
      </w:r>
      <w:r w:rsidRPr="00997B0D">
        <w:rPr>
          <w:rFonts w:ascii="Sabon LT Std" w:hAnsi="Sabon LT Std" w:cs="Arial"/>
        </w:rPr>
        <w:t xml:space="preserve"> is true and correct, the document has been duly authorized by the governing body of the </w:t>
      </w:r>
      <w:r w:rsidR="00533944">
        <w:rPr>
          <w:rFonts w:ascii="Sabon LT Std" w:hAnsi="Sabon LT Std" w:cs="Arial"/>
        </w:rPr>
        <w:t>bidding organization</w:t>
      </w:r>
      <w:r w:rsidRPr="00997B0D">
        <w:rPr>
          <w:rFonts w:ascii="Sabon LT Std" w:hAnsi="Sabon LT Std" w:cs="Arial"/>
        </w:rPr>
        <w:t>.</w:t>
      </w:r>
    </w:p>
    <w:p w:rsidR="003B7AAA" w:rsidRPr="003B7AAA" w:rsidRDefault="003B7AAA" w:rsidP="000A4AB3">
      <w:pPr>
        <w:rPr>
          <w:rFonts w:ascii="Sabon LT Std" w:hAnsi="Sabon LT Std" w:cs="Arial"/>
        </w:rPr>
      </w:pPr>
    </w:p>
    <w:p w:rsidR="00A80E32" w:rsidRPr="00997B0D" w:rsidRDefault="00A80E32" w:rsidP="000A4AB3">
      <w:pPr>
        <w:rPr>
          <w:rFonts w:ascii="Sabon LT Std" w:hAnsi="Sabon LT Std"/>
        </w:rPr>
      </w:pPr>
    </w:p>
    <w:tbl>
      <w:tblPr>
        <w:tblW w:w="9540" w:type="dxa"/>
        <w:tblBorders>
          <w:insideH w:val="single" w:sz="4" w:space="0" w:color="auto"/>
        </w:tblBorders>
        <w:tblLook w:val="01E0" w:firstRow="1" w:lastRow="1" w:firstColumn="1" w:lastColumn="1" w:noHBand="0" w:noVBand="0"/>
      </w:tblPr>
      <w:tblGrid>
        <w:gridCol w:w="4554"/>
        <w:gridCol w:w="236"/>
        <w:gridCol w:w="4750"/>
      </w:tblGrid>
      <w:tr w:rsidR="008B63AD" w:rsidRPr="00997B0D" w:rsidTr="004D7618">
        <w:tc>
          <w:tcPr>
            <w:tcW w:w="4554" w:type="dxa"/>
          </w:tcPr>
          <w:p w:rsidR="008B63AD" w:rsidRDefault="008B63AD" w:rsidP="000A4AB3">
            <w:pPr>
              <w:rPr>
                <w:rFonts w:ascii="Sabon LT Std" w:hAnsi="Sabon LT Std"/>
                <w:sz w:val="22"/>
                <w:szCs w:val="22"/>
              </w:rPr>
            </w:pPr>
          </w:p>
          <w:p w:rsidR="00A84A9E" w:rsidRPr="00997B0D" w:rsidRDefault="00A84A9E" w:rsidP="000A4AB3">
            <w:pPr>
              <w:rPr>
                <w:rFonts w:ascii="Sabon LT Std" w:hAnsi="Sabon LT Std"/>
                <w:sz w:val="22"/>
                <w:szCs w:val="22"/>
              </w:rPr>
            </w:pPr>
          </w:p>
        </w:tc>
        <w:tc>
          <w:tcPr>
            <w:tcW w:w="236" w:type="dxa"/>
            <w:tcBorders>
              <w:top w:val="nil"/>
              <w:bottom w:val="nil"/>
            </w:tcBorders>
          </w:tcPr>
          <w:p w:rsidR="008B63AD" w:rsidRPr="00997B0D" w:rsidRDefault="008B63AD" w:rsidP="000A4AB3">
            <w:pPr>
              <w:rPr>
                <w:rFonts w:ascii="Sabon LT Std" w:hAnsi="Sabon LT Std"/>
                <w:sz w:val="22"/>
                <w:szCs w:val="22"/>
              </w:rPr>
            </w:pPr>
          </w:p>
        </w:tc>
        <w:tc>
          <w:tcPr>
            <w:tcW w:w="4750" w:type="dxa"/>
          </w:tcPr>
          <w:p w:rsidR="008B63AD" w:rsidRPr="00997B0D" w:rsidRDefault="008B63AD" w:rsidP="000A4AB3">
            <w:pPr>
              <w:rPr>
                <w:rFonts w:ascii="Sabon LT Std" w:hAnsi="Sabon LT Std"/>
                <w:sz w:val="22"/>
                <w:szCs w:val="22"/>
              </w:rPr>
            </w:pPr>
          </w:p>
        </w:tc>
      </w:tr>
      <w:tr w:rsidR="008B63AD" w:rsidRPr="00997B0D" w:rsidTr="004D7618">
        <w:tc>
          <w:tcPr>
            <w:tcW w:w="4554" w:type="dxa"/>
          </w:tcPr>
          <w:p w:rsidR="008B63AD" w:rsidRPr="00997B0D" w:rsidRDefault="008B63AD" w:rsidP="000A4AB3">
            <w:pPr>
              <w:rPr>
                <w:rFonts w:ascii="Sabon LT Std" w:hAnsi="Sabon LT Std"/>
                <w:b/>
                <w:bCs/>
                <w:sz w:val="22"/>
                <w:szCs w:val="22"/>
              </w:rPr>
            </w:pPr>
            <w:r w:rsidRPr="00997B0D">
              <w:rPr>
                <w:rFonts w:ascii="Sabon LT Std" w:hAnsi="Sabon LT Std"/>
                <w:b/>
                <w:bCs/>
                <w:sz w:val="22"/>
                <w:szCs w:val="22"/>
              </w:rPr>
              <w:t>Name of Authorized Representative</w:t>
            </w:r>
          </w:p>
        </w:tc>
        <w:tc>
          <w:tcPr>
            <w:tcW w:w="236" w:type="dxa"/>
            <w:tcBorders>
              <w:top w:val="nil"/>
              <w:bottom w:val="nil"/>
            </w:tcBorders>
          </w:tcPr>
          <w:p w:rsidR="008B63AD" w:rsidRPr="00997B0D" w:rsidRDefault="008B63AD" w:rsidP="000A4AB3">
            <w:pPr>
              <w:rPr>
                <w:rFonts w:ascii="Sabon LT Std" w:hAnsi="Sabon LT Std"/>
                <w:b/>
                <w:bCs/>
                <w:sz w:val="22"/>
                <w:szCs w:val="22"/>
              </w:rPr>
            </w:pPr>
          </w:p>
        </w:tc>
        <w:tc>
          <w:tcPr>
            <w:tcW w:w="4750" w:type="dxa"/>
          </w:tcPr>
          <w:p w:rsidR="008B63AD" w:rsidRPr="00997B0D" w:rsidRDefault="008B63AD" w:rsidP="000A4AB3">
            <w:pPr>
              <w:rPr>
                <w:rFonts w:ascii="Sabon LT Std" w:hAnsi="Sabon LT Std"/>
                <w:b/>
                <w:bCs/>
                <w:sz w:val="22"/>
                <w:szCs w:val="22"/>
              </w:rPr>
            </w:pPr>
            <w:r w:rsidRPr="00997B0D">
              <w:rPr>
                <w:rFonts w:ascii="Sabon LT Std" w:hAnsi="Sabon LT Std"/>
                <w:b/>
                <w:bCs/>
                <w:sz w:val="22"/>
                <w:szCs w:val="22"/>
              </w:rPr>
              <w:t>Title of Authorized Representative</w:t>
            </w:r>
          </w:p>
        </w:tc>
      </w:tr>
    </w:tbl>
    <w:p w:rsidR="00327446" w:rsidRPr="00997B0D" w:rsidRDefault="00327446" w:rsidP="000A4AB3">
      <w:pPr>
        <w:rPr>
          <w:rFonts w:ascii="Sabon LT Std" w:hAnsi="Sabon LT Std"/>
          <w:b/>
          <w:bCs/>
          <w:sz w:val="22"/>
          <w:szCs w:val="22"/>
        </w:rPr>
      </w:pPr>
    </w:p>
    <w:tbl>
      <w:tblPr>
        <w:tblW w:w="9540" w:type="dxa"/>
        <w:tblBorders>
          <w:insideH w:val="single" w:sz="4" w:space="0" w:color="auto"/>
        </w:tblBorders>
        <w:tblLook w:val="01E0" w:firstRow="1" w:lastRow="1" w:firstColumn="1" w:lastColumn="1" w:noHBand="0" w:noVBand="0"/>
      </w:tblPr>
      <w:tblGrid>
        <w:gridCol w:w="4608"/>
        <w:gridCol w:w="236"/>
        <w:gridCol w:w="2464"/>
        <w:gridCol w:w="236"/>
        <w:gridCol w:w="1996"/>
      </w:tblGrid>
      <w:tr w:rsidR="00567212" w:rsidRPr="00997B0D" w:rsidTr="00C30F27">
        <w:trPr>
          <w:trHeight w:val="558"/>
        </w:trPr>
        <w:tc>
          <w:tcPr>
            <w:tcW w:w="4608" w:type="dxa"/>
          </w:tcPr>
          <w:p w:rsidR="00232625" w:rsidRPr="00997B0D" w:rsidRDefault="00232625" w:rsidP="000A4AB3">
            <w:pPr>
              <w:rPr>
                <w:rFonts w:ascii="Sabon LT Std" w:hAnsi="Sabon LT Std"/>
                <w:sz w:val="22"/>
                <w:szCs w:val="22"/>
              </w:rPr>
            </w:pPr>
          </w:p>
        </w:tc>
        <w:tc>
          <w:tcPr>
            <w:tcW w:w="236" w:type="dxa"/>
            <w:tcBorders>
              <w:top w:val="nil"/>
              <w:bottom w:val="nil"/>
            </w:tcBorders>
          </w:tcPr>
          <w:p w:rsidR="00567212" w:rsidRPr="00997B0D" w:rsidRDefault="00567212" w:rsidP="000A4AB3">
            <w:pPr>
              <w:rPr>
                <w:rFonts w:ascii="Sabon LT Std" w:hAnsi="Sabon LT Std"/>
                <w:sz w:val="22"/>
                <w:szCs w:val="22"/>
              </w:rPr>
            </w:pPr>
          </w:p>
        </w:tc>
        <w:tc>
          <w:tcPr>
            <w:tcW w:w="2464" w:type="dxa"/>
          </w:tcPr>
          <w:p w:rsidR="00567212" w:rsidRPr="00997B0D" w:rsidRDefault="00567212" w:rsidP="000A4AB3">
            <w:pPr>
              <w:rPr>
                <w:rFonts w:ascii="Sabon LT Std" w:hAnsi="Sabon LT Std"/>
                <w:sz w:val="22"/>
                <w:szCs w:val="22"/>
              </w:rPr>
            </w:pPr>
          </w:p>
        </w:tc>
        <w:tc>
          <w:tcPr>
            <w:tcW w:w="236" w:type="dxa"/>
            <w:tcBorders>
              <w:bottom w:val="nil"/>
            </w:tcBorders>
          </w:tcPr>
          <w:p w:rsidR="00567212" w:rsidRPr="00997B0D" w:rsidRDefault="00567212" w:rsidP="000A4AB3">
            <w:pPr>
              <w:rPr>
                <w:rFonts w:ascii="Sabon LT Std" w:hAnsi="Sabon LT Std"/>
                <w:sz w:val="22"/>
                <w:szCs w:val="22"/>
              </w:rPr>
            </w:pPr>
          </w:p>
        </w:tc>
        <w:tc>
          <w:tcPr>
            <w:tcW w:w="1996" w:type="dxa"/>
          </w:tcPr>
          <w:p w:rsidR="00567212" w:rsidRPr="00997B0D" w:rsidRDefault="00567212" w:rsidP="000A4AB3">
            <w:pPr>
              <w:rPr>
                <w:rFonts w:ascii="Sabon LT Std" w:hAnsi="Sabon LT Std"/>
                <w:sz w:val="22"/>
                <w:szCs w:val="22"/>
              </w:rPr>
            </w:pPr>
          </w:p>
        </w:tc>
      </w:tr>
      <w:tr w:rsidR="00567212" w:rsidRPr="00997B0D" w:rsidTr="002560FB">
        <w:tc>
          <w:tcPr>
            <w:tcW w:w="4608" w:type="dxa"/>
            <w:tcBorders>
              <w:bottom w:val="nil"/>
            </w:tcBorders>
          </w:tcPr>
          <w:p w:rsidR="00567212" w:rsidRPr="00997B0D" w:rsidRDefault="00567212" w:rsidP="000A4AB3">
            <w:pPr>
              <w:rPr>
                <w:rFonts w:ascii="Sabon LT Std" w:hAnsi="Sabon LT Std"/>
                <w:b/>
                <w:bCs/>
                <w:sz w:val="22"/>
                <w:szCs w:val="22"/>
              </w:rPr>
            </w:pPr>
            <w:r w:rsidRPr="00997B0D">
              <w:rPr>
                <w:rFonts w:ascii="Sabon LT Std" w:hAnsi="Sabon LT Std"/>
                <w:b/>
                <w:bCs/>
                <w:sz w:val="22"/>
                <w:szCs w:val="22"/>
              </w:rPr>
              <w:t>Signature of Authorized Representative</w:t>
            </w:r>
          </w:p>
        </w:tc>
        <w:tc>
          <w:tcPr>
            <w:tcW w:w="236" w:type="dxa"/>
            <w:tcBorders>
              <w:top w:val="nil"/>
              <w:bottom w:val="nil"/>
            </w:tcBorders>
          </w:tcPr>
          <w:p w:rsidR="00567212" w:rsidRPr="00997B0D" w:rsidRDefault="00567212" w:rsidP="000A4AB3">
            <w:pPr>
              <w:rPr>
                <w:rFonts w:ascii="Sabon LT Std" w:hAnsi="Sabon LT Std"/>
                <w:b/>
                <w:bCs/>
                <w:sz w:val="22"/>
                <w:szCs w:val="22"/>
              </w:rPr>
            </w:pPr>
          </w:p>
        </w:tc>
        <w:tc>
          <w:tcPr>
            <w:tcW w:w="2464" w:type="dxa"/>
            <w:tcBorders>
              <w:bottom w:val="nil"/>
            </w:tcBorders>
          </w:tcPr>
          <w:p w:rsidR="00567212" w:rsidRPr="00997B0D" w:rsidRDefault="00567212" w:rsidP="000A4AB3">
            <w:pPr>
              <w:rPr>
                <w:rFonts w:ascii="Sabon LT Std" w:hAnsi="Sabon LT Std"/>
                <w:b/>
                <w:bCs/>
                <w:sz w:val="22"/>
                <w:szCs w:val="22"/>
              </w:rPr>
            </w:pPr>
            <w:r w:rsidRPr="00997B0D">
              <w:rPr>
                <w:rFonts w:ascii="Sabon LT Std" w:hAnsi="Sabon LT Std"/>
                <w:b/>
                <w:bCs/>
                <w:sz w:val="22"/>
                <w:szCs w:val="22"/>
              </w:rPr>
              <w:t>Telephone Number</w:t>
            </w:r>
            <w:r w:rsidRPr="00997B0D">
              <w:rPr>
                <w:rFonts w:ascii="Sabon LT Std" w:hAnsi="Sabon LT Std"/>
                <w:b/>
                <w:bCs/>
                <w:sz w:val="22"/>
                <w:szCs w:val="22"/>
              </w:rPr>
              <w:tab/>
            </w:r>
          </w:p>
        </w:tc>
        <w:tc>
          <w:tcPr>
            <w:tcW w:w="236" w:type="dxa"/>
            <w:tcBorders>
              <w:top w:val="nil"/>
              <w:bottom w:val="nil"/>
            </w:tcBorders>
          </w:tcPr>
          <w:p w:rsidR="00567212" w:rsidRPr="00997B0D" w:rsidRDefault="00567212" w:rsidP="000A4AB3">
            <w:pPr>
              <w:rPr>
                <w:rFonts w:ascii="Sabon LT Std" w:hAnsi="Sabon LT Std"/>
                <w:b/>
                <w:bCs/>
                <w:sz w:val="22"/>
                <w:szCs w:val="22"/>
              </w:rPr>
            </w:pPr>
          </w:p>
        </w:tc>
        <w:tc>
          <w:tcPr>
            <w:tcW w:w="1996" w:type="dxa"/>
            <w:tcBorders>
              <w:bottom w:val="nil"/>
            </w:tcBorders>
          </w:tcPr>
          <w:p w:rsidR="00567212" w:rsidRPr="00997B0D" w:rsidRDefault="00567212" w:rsidP="000A4AB3">
            <w:pPr>
              <w:rPr>
                <w:rFonts w:ascii="Sabon LT Std" w:hAnsi="Sabon LT Std"/>
                <w:b/>
                <w:bCs/>
                <w:sz w:val="22"/>
                <w:szCs w:val="22"/>
              </w:rPr>
            </w:pPr>
            <w:r w:rsidRPr="00997B0D">
              <w:rPr>
                <w:rFonts w:ascii="Sabon LT Std" w:hAnsi="Sabon LT Std"/>
                <w:b/>
                <w:bCs/>
                <w:sz w:val="22"/>
                <w:szCs w:val="22"/>
              </w:rPr>
              <w:t>Date</w:t>
            </w:r>
          </w:p>
        </w:tc>
      </w:tr>
    </w:tbl>
    <w:p w:rsidR="002564B2" w:rsidRPr="00997B0D" w:rsidRDefault="002564B2">
      <w:pPr>
        <w:rPr>
          <w:rFonts w:ascii="Sabon LT Std" w:hAnsi="Sabon LT Std"/>
        </w:rPr>
      </w:pPr>
      <w:r w:rsidRPr="00997B0D">
        <w:rPr>
          <w:rFonts w:ascii="Sabon LT Std" w:hAnsi="Sabon LT Std"/>
          <w:iCs/>
        </w:rPr>
        <w:br w:type="page"/>
      </w:r>
    </w:p>
    <w:tbl>
      <w:tblPr>
        <w:tblStyle w:val="TableGrid"/>
        <w:tblW w:w="0" w:type="auto"/>
        <w:tblLook w:val="04A0" w:firstRow="1" w:lastRow="0" w:firstColumn="1" w:lastColumn="0" w:noHBand="0" w:noVBand="1"/>
      </w:tblPr>
      <w:tblGrid>
        <w:gridCol w:w="9350"/>
      </w:tblGrid>
      <w:tr w:rsidR="00CC68F0" w:rsidRPr="00997B0D" w:rsidTr="00CC68F0">
        <w:tc>
          <w:tcPr>
            <w:tcW w:w="9350" w:type="dxa"/>
          </w:tcPr>
          <w:p w:rsidR="00CC68F0" w:rsidRPr="00997B0D" w:rsidRDefault="00A84A9E" w:rsidP="00A84A9E">
            <w:pPr>
              <w:pStyle w:val="Heading1"/>
              <w:jc w:val="center"/>
            </w:pPr>
            <w:bookmarkStart w:id="25" w:name="_Toc526429276"/>
            <w:r w:rsidRPr="00997B0D">
              <w:lastRenderedPageBreak/>
              <w:t>STATEMENT OF COMPLIANCE FORM</w:t>
            </w:r>
            <w:bookmarkEnd w:id="25"/>
          </w:p>
        </w:tc>
      </w:tr>
    </w:tbl>
    <w:p w:rsidR="00CC68F0" w:rsidRPr="00997B0D" w:rsidRDefault="00CC68F0" w:rsidP="00CC68F0">
      <w:pPr>
        <w:rPr>
          <w:rFonts w:ascii="Sabon LT Std" w:hAnsi="Sabon LT Std" w:cs="Arial"/>
        </w:rPr>
      </w:pPr>
    </w:p>
    <w:p w:rsidR="00CC68F0" w:rsidRPr="00997B0D" w:rsidRDefault="00CC68F0" w:rsidP="00CC68F0">
      <w:pPr>
        <w:rPr>
          <w:rFonts w:ascii="Sabon LT Std" w:hAnsi="Sabon LT Std" w:cs="Arial"/>
        </w:rPr>
      </w:pPr>
    </w:p>
    <w:p w:rsidR="00CC68F0" w:rsidRPr="00997B0D" w:rsidRDefault="00CC68F0" w:rsidP="00CC68F0">
      <w:pPr>
        <w:autoSpaceDE w:val="0"/>
        <w:autoSpaceDN w:val="0"/>
        <w:adjustRightInd w:val="0"/>
        <w:rPr>
          <w:rFonts w:ascii="Sabon LT Std" w:hAnsi="Sabon LT Std" w:cs="Arial"/>
        </w:rPr>
      </w:pPr>
      <w:r w:rsidRPr="00997B0D">
        <w:rPr>
          <w:rFonts w:ascii="Sabon LT Std" w:hAnsi="Sabon LT Std" w:cs="Arial"/>
        </w:rPr>
        <w:t>As the authorized signatory official for: ________________________________</w:t>
      </w:r>
      <w:r w:rsidR="00533944">
        <w:rPr>
          <w:rFonts w:ascii="Sabon LT Std" w:hAnsi="Sabon LT Std" w:cs="Arial"/>
        </w:rPr>
        <w:t>________</w:t>
      </w:r>
      <w:r w:rsidRPr="00997B0D">
        <w:rPr>
          <w:rFonts w:ascii="Sabon LT Std" w:hAnsi="Sabon LT Std" w:cs="Arial"/>
        </w:rPr>
        <w:t>__,</w:t>
      </w:r>
    </w:p>
    <w:p w:rsidR="00CC68F0" w:rsidRPr="00533944" w:rsidRDefault="00533944" w:rsidP="00CC68F0">
      <w:pPr>
        <w:autoSpaceDE w:val="0"/>
        <w:autoSpaceDN w:val="0"/>
        <w:adjustRightInd w:val="0"/>
        <w:ind w:left="3600" w:firstLine="720"/>
        <w:rPr>
          <w:rFonts w:ascii="Sabon LT Std" w:hAnsi="Sabon LT Std" w:cs="Arial"/>
          <w:i/>
        </w:rPr>
      </w:pPr>
      <w:r>
        <w:rPr>
          <w:rFonts w:ascii="Sabon LT Std" w:hAnsi="Sabon LT Std" w:cs="Arial"/>
        </w:rPr>
        <w:t xml:space="preserve">                 (</w:t>
      </w:r>
      <w:r w:rsidRPr="00533944">
        <w:rPr>
          <w:rFonts w:ascii="Sabon LT Std" w:hAnsi="Sabon LT Std" w:cs="Arial"/>
          <w:i/>
        </w:rPr>
        <w:t xml:space="preserve">Bidding </w:t>
      </w:r>
      <w:r w:rsidR="00CC68F0" w:rsidRPr="00533944">
        <w:rPr>
          <w:rFonts w:ascii="Sabon LT Std" w:hAnsi="Sabon LT Std" w:cs="Arial"/>
          <w:i/>
        </w:rPr>
        <w:t>Organization</w:t>
      </w:r>
      <w:r>
        <w:rPr>
          <w:rFonts w:ascii="Sabon LT Std" w:hAnsi="Sabon LT Std" w:cs="Arial"/>
        </w:rPr>
        <w:t>)</w:t>
      </w:r>
    </w:p>
    <w:p w:rsidR="00CC68F0" w:rsidRPr="00997B0D" w:rsidRDefault="00CC68F0" w:rsidP="00CC68F0">
      <w:pPr>
        <w:autoSpaceDE w:val="0"/>
        <w:autoSpaceDN w:val="0"/>
        <w:adjustRightInd w:val="0"/>
        <w:rPr>
          <w:rFonts w:ascii="Sabon LT Std" w:hAnsi="Sabon LT Std" w:cs="Arial"/>
        </w:rPr>
      </w:pPr>
    </w:p>
    <w:p w:rsidR="00CC68F0" w:rsidRPr="00997B0D" w:rsidRDefault="00CC68F0" w:rsidP="00CC68F0">
      <w:pPr>
        <w:autoSpaceDE w:val="0"/>
        <w:autoSpaceDN w:val="0"/>
        <w:adjustRightInd w:val="0"/>
        <w:rPr>
          <w:rFonts w:ascii="Sabon LT Std" w:hAnsi="Sabon LT Std" w:cs="Arial"/>
        </w:rPr>
      </w:pPr>
      <w:r w:rsidRPr="00997B0D">
        <w:rPr>
          <w:rFonts w:ascii="Sabon LT Std" w:hAnsi="Sabon LT Std" w:cs="Arial"/>
        </w:rPr>
        <w:t>I hereby certify:</w:t>
      </w:r>
    </w:p>
    <w:p w:rsidR="00CC68F0" w:rsidRPr="00997B0D" w:rsidRDefault="00CC68F0" w:rsidP="00CC68F0">
      <w:pPr>
        <w:autoSpaceDE w:val="0"/>
        <w:autoSpaceDN w:val="0"/>
        <w:adjustRightInd w:val="0"/>
        <w:rPr>
          <w:rFonts w:ascii="Sabon LT Std" w:hAnsi="Sabon LT Std" w:cs="Arial"/>
        </w:rPr>
      </w:pPr>
    </w:p>
    <w:p w:rsidR="00CC68F0" w:rsidRPr="00997B0D" w:rsidRDefault="00CC68F0" w:rsidP="00CC68F0">
      <w:pPr>
        <w:numPr>
          <w:ilvl w:val="0"/>
          <w:numId w:val="4"/>
        </w:numPr>
        <w:autoSpaceDE w:val="0"/>
        <w:autoSpaceDN w:val="0"/>
        <w:adjustRightInd w:val="0"/>
        <w:rPr>
          <w:rFonts w:ascii="Sabon LT Std" w:hAnsi="Sabon LT Std" w:cs="Arial"/>
        </w:rPr>
      </w:pPr>
      <w:r w:rsidRPr="00997B0D">
        <w:rPr>
          <w:rFonts w:ascii="Sabon LT Std" w:hAnsi="Sabon LT Std" w:cs="Arial"/>
        </w:rPr>
        <w:t xml:space="preserve">That the above-named </w:t>
      </w:r>
      <w:r w:rsidR="00AC2595">
        <w:rPr>
          <w:rFonts w:ascii="Sabon LT Std" w:hAnsi="Sabon LT Std" w:cs="Arial"/>
        </w:rPr>
        <w:t>bidder</w:t>
      </w:r>
      <w:r w:rsidR="00AC2595" w:rsidRPr="00997B0D">
        <w:rPr>
          <w:rFonts w:ascii="Sabon LT Std" w:hAnsi="Sabon LT Std" w:cs="Arial"/>
        </w:rPr>
        <w:t xml:space="preserve"> </w:t>
      </w:r>
      <w:r w:rsidRPr="00997B0D">
        <w:rPr>
          <w:rFonts w:ascii="Sabon LT Std" w:hAnsi="Sabon LT Std" w:cs="Arial"/>
        </w:rPr>
        <w:t xml:space="preserve">is legally authorized to submit this proposal </w:t>
      </w:r>
      <w:r w:rsidR="00AC2595">
        <w:rPr>
          <w:rFonts w:ascii="Sabon LT Std" w:hAnsi="Sabon LT Std" w:cs="Arial"/>
        </w:rPr>
        <w:t xml:space="preserve">and </w:t>
      </w:r>
      <w:r w:rsidRPr="00997B0D">
        <w:rPr>
          <w:rFonts w:ascii="Sabon LT Std" w:hAnsi="Sabon LT Std" w:cs="Arial"/>
        </w:rPr>
        <w:t>funding</w:t>
      </w:r>
      <w:r w:rsidR="00AC2595">
        <w:rPr>
          <w:rFonts w:ascii="Sabon LT Std" w:hAnsi="Sabon LT Std" w:cs="Arial"/>
        </w:rPr>
        <w:t xml:space="preserve"> request</w:t>
      </w:r>
      <w:r w:rsidRPr="00997B0D">
        <w:rPr>
          <w:rFonts w:ascii="Sabon LT Std" w:hAnsi="Sabon LT Std" w:cs="Arial"/>
        </w:rPr>
        <w:t>;</w:t>
      </w:r>
    </w:p>
    <w:p w:rsidR="00CC68F0" w:rsidRPr="00997B0D" w:rsidRDefault="00CC68F0" w:rsidP="00CC68F0">
      <w:pPr>
        <w:autoSpaceDE w:val="0"/>
        <w:autoSpaceDN w:val="0"/>
        <w:adjustRightInd w:val="0"/>
        <w:rPr>
          <w:rFonts w:ascii="Sabon LT Std" w:hAnsi="Sabon LT Std" w:cs="Arial"/>
        </w:rPr>
      </w:pPr>
    </w:p>
    <w:p w:rsidR="00CC68F0" w:rsidRPr="00997B0D" w:rsidRDefault="00CC68F0" w:rsidP="00CC68F0">
      <w:pPr>
        <w:numPr>
          <w:ilvl w:val="0"/>
          <w:numId w:val="4"/>
        </w:numPr>
        <w:autoSpaceDE w:val="0"/>
        <w:autoSpaceDN w:val="0"/>
        <w:adjustRightInd w:val="0"/>
        <w:ind w:right="-180"/>
        <w:rPr>
          <w:rFonts w:ascii="Sabon LT Std" w:hAnsi="Sabon LT Std" w:cs="Arial"/>
        </w:rPr>
      </w:pPr>
      <w:r w:rsidRPr="00997B0D">
        <w:rPr>
          <w:rFonts w:ascii="Sabon LT Std" w:hAnsi="Sabon LT Std" w:cs="Arial"/>
        </w:rPr>
        <w:t xml:space="preserve">That the above-named </w:t>
      </w:r>
      <w:r w:rsidR="00AC2595">
        <w:rPr>
          <w:rFonts w:ascii="Sabon LT Std" w:hAnsi="Sabon LT Std" w:cs="Arial"/>
        </w:rPr>
        <w:t>bidder</w:t>
      </w:r>
      <w:r w:rsidR="00AC2595" w:rsidRPr="00997B0D">
        <w:rPr>
          <w:rFonts w:ascii="Sabon LT Std" w:hAnsi="Sabon LT Std" w:cs="Arial"/>
        </w:rPr>
        <w:t xml:space="preserve"> </w:t>
      </w:r>
      <w:r w:rsidRPr="00997B0D">
        <w:rPr>
          <w:rFonts w:ascii="Sabon LT Std" w:hAnsi="Sabon LT Std" w:cs="Arial"/>
        </w:rPr>
        <w:t xml:space="preserve">agrees to execute all work related to this application in accordance with </w:t>
      </w:r>
      <w:r w:rsidR="006D4B08">
        <w:rPr>
          <w:rFonts w:ascii="Sabon LT Std" w:hAnsi="Sabon LT Std" w:cs="Arial"/>
        </w:rPr>
        <w:t>federal, state, and</w:t>
      </w:r>
      <w:r w:rsidRPr="00997B0D">
        <w:rPr>
          <w:rFonts w:ascii="Sabon LT Std" w:hAnsi="Sabon LT Std" w:cs="Arial"/>
        </w:rPr>
        <w:t xml:space="preserve"> Workforce Development Council of Seattle-King County (WDC) policies and guidelines, </w:t>
      </w:r>
      <w:r w:rsidR="006D4B08">
        <w:rPr>
          <w:rFonts w:ascii="Sabon LT Std" w:hAnsi="Sabon LT Std" w:cs="Arial"/>
        </w:rPr>
        <w:t xml:space="preserve">and </w:t>
      </w:r>
      <w:r w:rsidR="00F20BD8" w:rsidRPr="00155F1F">
        <w:rPr>
          <w:rFonts w:ascii="Sabon LT Std" w:hAnsi="Sabon LT Std" w:cs="Arial"/>
        </w:rPr>
        <w:t>King County</w:t>
      </w:r>
      <w:r w:rsidR="006D4B08">
        <w:rPr>
          <w:rFonts w:ascii="Sabon LT Std" w:hAnsi="Sabon LT Std" w:cs="Arial"/>
        </w:rPr>
        <w:t xml:space="preserve"> and</w:t>
      </w:r>
      <w:r w:rsidR="00F20BD8" w:rsidRPr="00155F1F">
        <w:rPr>
          <w:rFonts w:ascii="Sabon LT Std" w:hAnsi="Sabon LT Std" w:cs="Arial"/>
        </w:rPr>
        <w:t xml:space="preserve"> City of Seattle</w:t>
      </w:r>
      <w:r w:rsidR="006D4B08">
        <w:rPr>
          <w:rFonts w:ascii="Sabon LT Std" w:hAnsi="Sabon LT Std" w:cs="Arial"/>
        </w:rPr>
        <w:t xml:space="preserve"> requirements</w:t>
      </w:r>
      <w:r w:rsidRPr="00997B0D">
        <w:rPr>
          <w:rFonts w:ascii="Sabon LT Std" w:hAnsi="Sabon LT Std" w:cs="Arial"/>
        </w:rPr>
        <w:t>. The bidder shall notify the WDC within 30 calendar days after issuance of any amended directives if it cannot comply with amendments;</w:t>
      </w:r>
    </w:p>
    <w:p w:rsidR="00CC68F0" w:rsidRPr="00997B0D" w:rsidRDefault="00CC68F0" w:rsidP="00CC68F0">
      <w:pPr>
        <w:autoSpaceDE w:val="0"/>
        <w:autoSpaceDN w:val="0"/>
        <w:adjustRightInd w:val="0"/>
        <w:rPr>
          <w:rFonts w:ascii="Sabon LT Std" w:hAnsi="Sabon LT Std" w:cs="Arial"/>
        </w:rPr>
      </w:pPr>
    </w:p>
    <w:p w:rsidR="00CC68F0" w:rsidRPr="00997B0D" w:rsidRDefault="00CC68F0" w:rsidP="00CC68F0">
      <w:pPr>
        <w:numPr>
          <w:ilvl w:val="0"/>
          <w:numId w:val="4"/>
        </w:numPr>
        <w:autoSpaceDE w:val="0"/>
        <w:autoSpaceDN w:val="0"/>
        <w:adjustRightInd w:val="0"/>
        <w:rPr>
          <w:rFonts w:ascii="Sabon LT Std" w:hAnsi="Sabon LT Std" w:cs="Arial"/>
        </w:rPr>
      </w:pPr>
      <w:r w:rsidRPr="00997B0D">
        <w:rPr>
          <w:rFonts w:ascii="Sabon LT Std" w:hAnsi="Sabon LT Std" w:cs="Arial"/>
        </w:rPr>
        <w:t xml:space="preserve">That the above-named </w:t>
      </w:r>
      <w:r w:rsidR="00AC2595">
        <w:rPr>
          <w:rFonts w:ascii="Sabon LT Std" w:hAnsi="Sabon LT Std" w:cs="Arial"/>
        </w:rPr>
        <w:t>bidder</w:t>
      </w:r>
      <w:r w:rsidR="00AC2595" w:rsidRPr="00997B0D">
        <w:rPr>
          <w:rFonts w:ascii="Sabon LT Std" w:hAnsi="Sabon LT Std" w:cs="Arial"/>
        </w:rPr>
        <w:t xml:space="preserve"> </w:t>
      </w:r>
      <w:r w:rsidRPr="00997B0D">
        <w:rPr>
          <w:rFonts w:ascii="Sabon LT Std" w:hAnsi="Sabon LT Std" w:cs="Arial"/>
        </w:rPr>
        <w:t xml:space="preserve">will ensure special efforts to prevent fraud and other program abuses, including but not limited to deceitful practices, intentional misconduct, willful misrepresentation and improper conduct which may or may not be fraudulent in nature; </w:t>
      </w:r>
    </w:p>
    <w:p w:rsidR="00CC68F0" w:rsidRPr="00997B0D" w:rsidRDefault="00CC68F0" w:rsidP="00CC68F0">
      <w:pPr>
        <w:autoSpaceDE w:val="0"/>
        <w:autoSpaceDN w:val="0"/>
        <w:adjustRightInd w:val="0"/>
        <w:rPr>
          <w:rFonts w:ascii="Sabon LT Std" w:hAnsi="Sabon LT Std" w:cs="Arial"/>
        </w:rPr>
      </w:pPr>
    </w:p>
    <w:p w:rsidR="00CC68F0" w:rsidRPr="00997B0D" w:rsidRDefault="00CC68F0" w:rsidP="00CC68F0">
      <w:pPr>
        <w:numPr>
          <w:ilvl w:val="0"/>
          <w:numId w:val="4"/>
        </w:numPr>
        <w:autoSpaceDE w:val="0"/>
        <w:autoSpaceDN w:val="0"/>
        <w:adjustRightInd w:val="0"/>
        <w:rPr>
          <w:rFonts w:ascii="Sabon LT Std" w:hAnsi="Sabon LT Std" w:cs="Arial"/>
        </w:rPr>
      </w:pPr>
      <w:r w:rsidRPr="00997B0D">
        <w:rPr>
          <w:rFonts w:ascii="Sabon LT Std" w:hAnsi="Sabon LT Std" w:cs="Arial"/>
        </w:rPr>
        <w:t xml:space="preserve">That the contents of the proposal are truthful and accurate, and the above-named </w:t>
      </w:r>
      <w:r w:rsidR="00AC2595">
        <w:rPr>
          <w:rFonts w:ascii="Sabon LT Std" w:hAnsi="Sabon LT Std" w:cs="Arial"/>
        </w:rPr>
        <w:t>bidder</w:t>
      </w:r>
      <w:r w:rsidR="00AC2595" w:rsidRPr="00997B0D">
        <w:rPr>
          <w:rFonts w:ascii="Sabon LT Std" w:hAnsi="Sabon LT Std" w:cs="Arial"/>
        </w:rPr>
        <w:t xml:space="preserve"> </w:t>
      </w:r>
      <w:r w:rsidRPr="00997B0D">
        <w:rPr>
          <w:rFonts w:ascii="Sabon LT Std" w:hAnsi="Sabon LT Std" w:cs="Arial"/>
        </w:rPr>
        <w:t xml:space="preserve">agrees to comply with the policies stated in this RFP; </w:t>
      </w:r>
    </w:p>
    <w:p w:rsidR="00CC68F0" w:rsidRPr="00997B0D" w:rsidRDefault="00CC68F0" w:rsidP="00CC68F0">
      <w:pPr>
        <w:pStyle w:val="ListParagraph"/>
        <w:rPr>
          <w:rFonts w:ascii="Sabon LT Std" w:hAnsi="Sabon LT Std" w:cs="Arial"/>
        </w:rPr>
      </w:pPr>
    </w:p>
    <w:p w:rsidR="00CC68F0" w:rsidRPr="00997B0D" w:rsidRDefault="00CC68F0" w:rsidP="00CC68F0">
      <w:pPr>
        <w:numPr>
          <w:ilvl w:val="0"/>
          <w:numId w:val="4"/>
        </w:numPr>
        <w:autoSpaceDE w:val="0"/>
        <w:autoSpaceDN w:val="0"/>
        <w:adjustRightInd w:val="0"/>
        <w:rPr>
          <w:rFonts w:ascii="Sabon LT Std" w:hAnsi="Sabon LT Std" w:cs="Arial"/>
        </w:rPr>
      </w:pPr>
      <w:r w:rsidRPr="00997B0D">
        <w:rPr>
          <w:rFonts w:ascii="Sabon LT Std" w:hAnsi="Sabon LT Std" w:cs="Arial"/>
        </w:rPr>
        <w:t xml:space="preserve">That this proposal represents an actual request subject only to mutually agreeable term negotiation outcomes and that the above-named </w:t>
      </w:r>
      <w:r w:rsidR="00AC2595">
        <w:rPr>
          <w:rFonts w:ascii="Sabon LT Std" w:hAnsi="Sabon LT Std" w:cs="Arial"/>
        </w:rPr>
        <w:t>bidder</w:t>
      </w:r>
      <w:r w:rsidR="00AC2595" w:rsidRPr="00997B0D">
        <w:rPr>
          <w:rFonts w:ascii="Sabon LT Std" w:hAnsi="Sabon LT Std" w:cs="Arial"/>
        </w:rPr>
        <w:t xml:space="preserve"> </w:t>
      </w:r>
      <w:r w:rsidRPr="00997B0D">
        <w:rPr>
          <w:rFonts w:ascii="Sabon LT Std" w:hAnsi="Sabon LT Std" w:cs="Arial"/>
        </w:rPr>
        <w:t xml:space="preserve">is in agreement that the WDC reserves the right to accept or reject any proposal for funding; </w:t>
      </w:r>
    </w:p>
    <w:p w:rsidR="00CC68F0" w:rsidRPr="00997B0D" w:rsidRDefault="00CC68F0" w:rsidP="00CC68F0">
      <w:pPr>
        <w:pStyle w:val="ListParagraph"/>
        <w:rPr>
          <w:rFonts w:ascii="Sabon LT Std" w:hAnsi="Sabon LT Std" w:cs="Arial"/>
        </w:rPr>
      </w:pPr>
    </w:p>
    <w:p w:rsidR="00CC68F0" w:rsidRPr="00997B0D" w:rsidRDefault="00CC68F0" w:rsidP="00CC68F0">
      <w:pPr>
        <w:numPr>
          <w:ilvl w:val="0"/>
          <w:numId w:val="4"/>
        </w:numPr>
        <w:autoSpaceDE w:val="0"/>
        <w:autoSpaceDN w:val="0"/>
        <w:adjustRightInd w:val="0"/>
        <w:rPr>
          <w:rFonts w:ascii="Sabon LT Std" w:hAnsi="Sabon LT Std" w:cs="Arial"/>
        </w:rPr>
      </w:pPr>
      <w:r w:rsidRPr="00997B0D">
        <w:rPr>
          <w:rFonts w:ascii="Sabon LT Std" w:hAnsi="Sabon LT Std" w:cs="Arial"/>
        </w:rPr>
        <w:t xml:space="preserve">That the above-named </w:t>
      </w:r>
      <w:r w:rsidR="00AC2595">
        <w:rPr>
          <w:rFonts w:ascii="Sabon LT Std" w:hAnsi="Sabon LT Std" w:cs="Arial"/>
        </w:rPr>
        <w:t>bidder</w:t>
      </w:r>
      <w:r w:rsidR="00AC2595" w:rsidRPr="00997B0D">
        <w:rPr>
          <w:rFonts w:ascii="Sabon LT Std" w:hAnsi="Sabon LT Std" w:cs="Arial"/>
        </w:rPr>
        <w:t xml:space="preserve"> </w:t>
      </w:r>
      <w:r w:rsidRPr="00997B0D">
        <w:rPr>
          <w:rFonts w:ascii="Sabon LT Std" w:hAnsi="Sabon LT Std" w:cs="Arial"/>
        </w:rPr>
        <w:t xml:space="preserve">has not been debarred or suspended from receiving federal grants, contracts, or assistance; and </w:t>
      </w:r>
    </w:p>
    <w:p w:rsidR="00CC68F0" w:rsidRPr="00997B0D" w:rsidRDefault="00CC68F0" w:rsidP="00CC68F0">
      <w:pPr>
        <w:pStyle w:val="ListParagraph"/>
        <w:rPr>
          <w:rFonts w:ascii="Sabon LT Std" w:hAnsi="Sabon LT Std" w:cs="Arial"/>
        </w:rPr>
      </w:pPr>
    </w:p>
    <w:p w:rsidR="00CC68F0" w:rsidRPr="00997B0D" w:rsidRDefault="00CC68F0" w:rsidP="00CC68F0">
      <w:pPr>
        <w:numPr>
          <w:ilvl w:val="0"/>
          <w:numId w:val="4"/>
        </w:numPr>
        <w:autoSpaceDE w:val="0"/>
        <w:autoSpaceDN w:val="0"/>
        <w:adjustRightInd w:val="0"/>
        <w:rPr>
          <w:rFonts w:ascii="Sabon LT Std" w:hAnsi="Sabon LT Std" w:cs="Arial"/>
        </w:rPr>
      </w:pPr>
      <w:r w:rsidRPr="00997B0D">
        <w:rPr>
          <w:rFonts w:ascii="Sabon LT Std" w:hAnsi="Sabon LT Std" w:cs="Arial"/>
        </w:rPr>
        <w:t xml:space="preserve">That the above-named </w:t>
      </w:r>
      <w:r w:rsidR="00AC2595">
        <w:rPr>
          <w:rFonts w:ascii="Sabon LT Std" w:hAnsi="Sabon LT Std" w:cs="Arial"/>
        </w:rPr>
        <w:t>bidder</w:t>
      </w:r>
      <w:r w:rsidR="00AC2595" w:rsidRPr="00997B0D">
        <w:rPr>
          <w:rFonts w:ascii="Sabon LT Std" w:hAnsi="Sabon LT Std" w:cs="Arial"/>
        </w:rPr>
        <w:t xml:space="preserve"> </w:t>
      </w:r>
      <w:r w:rsidRPr="00997B0D">
        <w:rPr>
          <w:rFonts w:ascii="Sabon LT Std" w:hAnsi="Sabon LT Std" w:cs="Arial"/>
        </w:rPr>
        <w:t xml:space="preserve">waives any right to claims against the </w:t>
      </w:r>
      <w:r w:rsidR="00A80E32" w:rsidRPr="00997B0D">
        <w:rPr>
          <w:rFonts w:ascii="Sabon LT Std" w:hAnsi="Sabon LT Std" w:cs="Arial"/>
        </w:rPr>
        <w:t xml:space="preserve">individual Board </w:t>
      </w:r>
      <w:r w:rsidRPr="00997B0D">
        <w:rPr>
          <w:rFonts w:ascii="Sabon LT Std" w:hAnsi="Sabon LT Std" w:cs="Arial"/>
        </w:rPr>
        <w:t>members and staff of the Workforce Development Council.</w:t>
      </w:r>
    </w:p>
    <w:p w:rsidR="00CC68F0" w:rsidRPr="00997B0D" w:rsidRDefault="00CC68F0" w:rsidP="00CC68F0">
      <w:pPr>
        <w:autoSpaceDE w:val="0"/>
        <w:autoSpaceDN w:val="0"/>
        <w:adjustRightInd w:val="0"/>
        <w:rPr>
          <w:rFonts w:ascii="Sabon LT Std" w:hAnsi="Sabon LT Std" w:cs="Arial"/>
        </w:rPr>
      </w:pPr>
    </w:p>
    <w:p w:rsidR="00CC68F0" w:rsidRPr="00997B0D" w:rsidRDefault="00CC68F0" w:rsidP="00CC68F0">
      <w:pPr>
        <w:rPr>
          <w:rFonts w:ascii="Sabon LT Std" w:hAnsi="Sabon LT Std"/>
        </w:rPr>
      </w:pPr>
    </w:p>
    <w:tbl>
      <w:tblPr>
        <w:tblW w:w="9540" w:type="dxa"/>
        <w:tblBorders>
          <w:insideH w:val="single" w:sz="4" w:space="0" w:color="auto"/>
        </w:tblBorders>
        <w:tblLook w:val="01E0" w:firstRow="1" w:lastRow="1" w:firstColumn="1" w:lastColumn="1" w:noHBand="0" w:noVBand="0"/>
      </w:tblPr>
      <w:tblGrid>
        <w:gridCol w:w="4554"/>
        <w:gridCol w:w="236"/>
        <w:gridCol w:w="4750"/>
      </w:tblGrid>
      <w:tr w:rsidR="00CC68F0" w:rsidRPr="00997B0D" w:rsidTr="00844220">
        <w:tc>
          <w:tcPr>
            <w:tcW w:w="4554" w:type="dxa"/>
          </w:tcPr>
          <w:p w:rsidR="00CC68F0" w:rsidRDefault="00CC68F0" w:rsidP="00844220">
            <w:pPr>
              <w:rPr>
                <w:rFonts w:ascii="Sabon LT Std" w:hAnsi="Sabon LT Std"/>
                <w:sz w:val="22"/>
                <w:szCs w:val="22"/>
              </w:rPr>
            </w:pPr>
          </w:p>
          <w:p w:rsidR="00D92CC4" w:rsidRPr="00997B0D" w:rsidRDefault="00D92CC4" w:rsidP="00844220">
            <w:pPr>
              <w:rPr>
                <w:rFonts w:ascii="Sabon LT Std" w:hAnsi="Sabon LT Std"/>
                <w:sz w:val="22"/>
                <w:szCs w:val="22"/>
              </w:rPr>
            </w:pPr>
          </w:p>
        </w:tc>
        <w:tc>
          <w:tcPr>
            <w:tcW w:w="236" w:type="dxa"/>
            <w:tcBorders>
              <w:top w:val="nil"/>
              <w:bottom w:val="nil"/>
            </w:tcBorders>
          </w:tcPr>
          <w:p w:rsidR="00CC68F0" w:rsidRPr="00997B0D" w:rsidRDefault="00CC68F0" w:rsidP="00844220">
            <w:pPr>
              <w:rPr>
                <w:rFonts w:ascii="Sabon LT Std" w:hAnsi="Sabon LT Std"/>
                <w:sz w:val="22"/>
                <w:szCs w:val="22"/>
              </w:rPr>
            </w:pPr>
          </w:p>
        </w:tc>
        <w:tc>
          <w:tcPr>
            <w:tcW w:w="4750" w:type="dxa"/>
          </w:tcPr>
          <w:p w:rsidR="00CC68F0" w:rsidRPr="00997B0D" w:rsidRDefault="00CC68F0" w:rsidP="00844220">
            <w:pPr>
              <w:rPr>
                <w:rFonts w:ascii="Sabon LT Std" w:hAnsi="Sabon LT Std"/>
                <w:sz w:val="22"/>
                <w:szCs w:val="22"/>
              </w:rPr>
            </w:pPr>
          </w:p>
        </w:tc>
      </w:tr>
      <w:tr w:rsidR="00CC68F0" w:rsidRPr="00997B0D" w:rsidTr="00844220">
        <w:tc>
          <w:tcPr>
            <w:tcW w:w="4554" w:type="dxa"/>
          </w:tcPr>
          <w:p w:rsidR="00CC68F0" w:rsidRPr="00997B0D" w:rsidRDefault="00CC68F0" w:rsidP="00844220">
            <w:pPr>
              <w:rPr>
                <w:rFonts w:ascii="Sabon LT Std" w:hAnsi="Sabon LT Std"/>
                <w:b/>
                <w:bCs/>
                <w:sz w:val="22"/>
                <w:szCs w:val="22"/>
              </w:rPr>
            </w:pPr>
            <w:r w:rsidRPr="00997B0D">
              <w:rPr>
                <w:rFonts w:ascii="Sabon LT Std" w:hAnsi="Sabon LT Std"/>
                <w:b/>
                <w:bCs/>
                <w:sz w:val="22"/>
                <w:szCs w:val="22"/>
              </w:rPr>
              <w:t>Name of Authorized Representative</w:t>
            </w:r>
          </w:p>
        </w:tc>
        <w:tc>
          <w:tcPr>
            <w:tcW w:w="236" w:type="dxa"/>
            <w:tcBorders>
              <w:top w:val="nil"/>
              <w:bottom w:val="nil"/>
            </w:tcBorders>
          </w:tcPr>
          <w:p w:rsidR="00CC68F0" w:rsidRPr="00997B0D" w:rsidRDefault="00CC68F0" w:rsidP="00844220">
            <w:pPr>
              <w:rPr>
                <w:rFonts w:ascii="Sabon LT Std" w:hAnsi="Sabon LT Std"/>
                <w:b/>
                <w:bCs/>
                <w:sz w:val="22"/>
                <w:szCs w:val="22"/>
              </w:rPr>
            </w:pPr>
          </w:p>
        </w:tc>
        <w:tc>
          <w:tcPr>
            <w:tcW w:w="4750" w:type="dxa"/>
          </w:tcPr>
          <w:p w:rsidR="00CC68F0" w:rsidRPr="00997B0D" w:rsidRDefault="00CC68F0" w:rsidP="00844220">
            <w:pPr>
              <w:rPr>
                <w:rFonts w:ascii="Sabon LT Std" w:hAnsi="Sabon LT Std"/>
                <w:b/>
                <w:bCs/>
                <w:sz w:val="22"/>
                <w:szCs w:val="22"/>
              </w:rPr>
            </w:pPr>
            <w:r w:rsidRPr="00997B0D">
              <w:rPr>
                <w:rFonts w:ascii="Sabon LT Std" w:hAnsi="Sabon LT Std"/>
                <w:b/>
                <w:bCs/>
                <w:sz w:val="22"/>
                <w:szCs w:val="22"/>
              </w:rPr>
              <w:t>Title of Authorized Representative</w:t>
            </w:r>
          </w:p>
        </w:tc>
      </w:tr>
    </w:tbl>
    <w:p w:rsidR="00CC68F0" w:rsidRPr="00997B0D" w:rsidRDefault="00CC68F0" w:rsidP="00CC68F0">
      <w:pPr>
        <w:rPr>
          <w:rFonts w:ascii="Sabon LT Std" w:hAnsi="Sabon LT Std"/>
          <w:b/>
          <w:bCs/>
          <w:sz w:val="22"/>
          <w:szCs w:val="22"/>
        </w:rPr>
      </w:pPr>
    </w:p>
    <w:tbl>
      <w:tblPr>
        <w:tblW w:w="9540" w:type="dxa"/>
        <w:tblBorders>
          <w:insideH w:val="single" w:sz="4" w:space="0" w:color="auto"/>
        </w:tblBorders>
        <w:tblLook w:val="01E0" w:firstRow="1" w:lastRow="1" w:firstColumn="1" w:lastColumn="1" w:noHBand="0" w:noVBand="0"/>
      </w:tblPr>
      <w:tblGrid>
        <w:gridCol w:w="4608"/>
        <w:gridCol w:w="236"/>
        <w:gridCol w:w="2464"/>
        <w:gridCol w:w="236"/>
        <w:gridCol w:w="1996"/>
      </w:tblGrid>
      <w:tr w:rsidR="00CC68F0" w:rsidRPr="00997B0D" w:rsidTr="00844220">
        <w:trPr>
          <w:trHeight w:val="558"/>
        </w:trPr>
        <w:tc>
          <w:tcPr>
            <w:tcW w:w="4608" w:type="dxa"/>
          </w:tcPr>
          <w:p w:rsidR="00CC68F0" w:rsidRPr="00997B0D" w:rsidRDefault="00CC68F0" w:rsidP="00844220">
            <w:pPr>
              <w:rPr>
                <w:rFonts w:ascii="Sabon LT Std" w:hAnsi="Sabon LT Std"/>
                <w:sz w:val="22"/>
                <w:szCs w:val="22"/>
              </w:rPr>
            </w:pPr>
          </w:p>
        </w:tc>
        <w:tc>
          <w:tcPr>
            <w:tcW w:w="236" w:type="dxa"/>
            <w:tcBorders>
              <w:top w:val="nil"/>
              <w:bottom w:val="nil"/>
            </w:tcBorders>
          </w:tcPr>
          <w:p w:rsidR="00CC68F0" w:rsidRPr="00997B0D" w:rsidRDefault="00CC68F0" w:rsidP="00844220">
            <w:pPr>
              <w:rPr>
                <w:rFonts w:ascii="Sabon LT Std" w:hAnsi="Sabon LT Std"/>
                <w:sz w:val="22"/>
                <w:szCs w:val="22"/>
              </w:rPr>
            </w:pPr>
          </w:p>
        </w:tc>
        <w:tc>
          <w:tcPr>
            <w:tcW w:w="2464" w:type="dxa"/>
          </w:tcPr>
          <w:p w:rsidR="00CC68F0" w:rsidRPr="00997B0D" w:rsidRDefault="00CC68F0" w:rsidP="00844220">
            <w:pPr>
              <w:rPr>
                <w:rFonts w:ascii="Sabon LT Std" w:hAnsi="Sabon LT Std"/>
                <w:sz w:val="22"/>
                <w:szCs w:val="22"/>
              </w:rPr>
            </w:pPr>
          </w:p>
        </w:tc>
        <w:tc>
          <w:tcPr>
            <w:tcW w:w="236" w:type="dxa"/>
            <w:tcBorders>
              <w:bottom w:val="nil"/>
            </w:tcBorders>
          </w:tcPr>
          <w:p w:rsidR="00CC68F0" w:rsidRPr="00997B0D" w:rsidRDefault="00CC68F0" w:rsidP="00844220">
            <w:pPr>
              <w:rPr>
                <w:rFonts w:ascii="Sabon LT Std" w:hAnsi="Sabon LT Std"/>
                <w:sz w:val="22"/>
                <w:szCs w:val="22"/>
              </w:rPr>
            </w:pPr>
          </w:p>
        </w:tc>
        <w:tc>
          <w:tcPr>
            <w:tcW w:w="1996" w:type="dxa"/>
          </w:tcPr>
          <w:p w:rsidR="00CC68F0" w:rsidRPr="00997B0D" w:rsidRDefault="00CC68F0" w:rsidP="00844220">
            <w:pPr>
              <w:rPr>
                <w:rFonts w:ascii="Sabon LT Std" w:hAnsi="Sabon LT Std"/>
                <w:sz w:val="22"/>
                <w:szCs w:val="22"/>
              </w:rPr>
            </w:pPr>
          </w:p>
        </w:tc>
      </w:tr>
      <w:tr w:rsidR="00CC68F0" w:rsidRPr="00997B0D" w:rsidTr="00844220">
        <w:tc>
          <w:tcPr>
            <w:tcW w:w="4608" w:type="dxa"/>
          </w:tcPr>
          <w:p w:rsidR="00CC68F0" w:rsidRPr="00997B0D" w:rsidRDefault="00CC68F0" w:rsidP="00844220">
            <w:pPr>
              <w:rPr>
                <w:rFonts w:ascii="Sabon LT Std" w:hAnsi="Sabon LT Std"/>
                <w:b/>
                <w:bCs/>
                <w:sz w:val="22"/>
                <w:szCs w:val="22"/>
              </w:rPr>
            </w:pPr>
            <w:r w:rsidRPr="00997B0D">
              <w:rPr>
                <w:rFonts w:ascii="Sabon LT Std" w:hAnsi="Sabon LT Std"/>
                <w:b/>
                <w:bCs/>
                <w:sz w:val="22"/>
                <w:szCs w:val="22"/>
              </w:rPr>
              <w:t>Signature of Authorized Representative</w:t>
            </w:r>
          </w:p>
        </w:tc>
        <w:tc>
          <w:tcPr>
            <w:tcW w:w="236" w:type="dxa"/>
            <w:tcBorders>
              <w:top w:val="nil"/>
              <w:bottom w:val="nil"/>
            </w:tcBorders>
          </w:tcPr>
          <w:p w:rsidR="00CC68F0" w:rsidRPr="00997B0D" w:rsidRDefault="00CC68F0" w:rsidP="00844220">
            <w:pPr>
              <w:rPr>
                <w:rFonts w:ascii="Sabon LT Std" w:hAnsi="Sabon LT Std"/>
                <w:b/>
                <w:bCs/>
                <w:sz w:val="22"/>
                <w:szCs w:val="22"/>
              </w:rPr>
            </w:pPr>
          </w:p>
        </w:tc>
        <w:tc>
          <w:tcPr>
            <w:tcW w:w="2464" w:type="dxa"/>
          </w:tcPr>
          <w:p w:rsidR="00CC68F0" w:rsidRPr="00997B0D" w:rsidRDefault="00CC68F0" w:rsidP="00844220">
            <w:pPr>
              <w:rPr>
                <w:rFonts w:ascii="Sabon LT Std" w:hAnsi="Sabon LT Std"/>
                <w:b/>
                <w:bCs/>
                <w:sz w:val="22"/>
                <w:szCs w:val="22"/>
              </w:rPr>
            </w:pPr>
            <w:r w:rsidRPr="00997B0D">
              <w:rPr>
                <w:rFonts w:ascii="Sabon LT Std" w:hAnsi="Sabon LT Std"/>
                <w:b/>
                <w:bCs/>
                <w:sz w:val="22"/>
                <w:szCs w:val="22"/>
              </w:rPr>
              <w:t>Telephone Number</w:t>
            </w:r>
            <w:r w:rsidRPr="00997B0D">
              <w:rPr>
                <w:rFonts w:ascii="Sabon LT Std" w:hAnsi="Sabon LT Std"/>
                <w:b/>
                <w:bCs/>
                <w:sz w:val="22"/>
                <w:szCs w:val="22"/>
              </w:rPr>
              <w:tab/>
            </w:r>
          </w:p>
        </w:tc>
        <w:tc>
          <w:tcPr>
            <w:tcW w:w="236" w:type="dxa"/>
            <w:tcBorders>
              <w:top w:val="nil"/>
              <w:bottom w:val="nil"/>
            </w:tcBorders>
          </w:tcPr>
          <w:p w:rsidR="00CC68F0" w:rsidRPr="00997B0D" w:rsidRDefault="00CC68F0" w:rsidP="00844220">
            <w:pPr>
              <w:rPr>
                <w:rFonts w:ascii="Sabon LT Std" w:hAnsi="Sabon LT Std"/>
                <w:b/>
                <w:bCs/>
                <w:sz w:val="22"/>
                <w:szCs w:val="22"/>
              </w:rPr>
            </w:pPr>
          </w:p>
        </w:tc>
        <w:tc>
          <w:tcPr>
            <w:tcW w:w="1996" w:type="dxa"/>
          </w:tcPr>
          <w:p w:rsidR="00CC68F0" w:rsidRPr="00997B0D" w:rsidRDefault="00CC68F0" w:rsidP="00844220">
            <w:pPr>
              <w:rPr>
                <w:rFonts w:ascii="Sabon LT Std" w:hAnsi="Sabon LT Std"/>
                <w:b/>
                <w:bCs/>
                <w:sz w:val="22"/>
                <w:szCs w:val="22"/>
              </w:rPr>
            </w:pPr>
            <w:r w:rsidRPr="00997B0D">
              <w:rPr>
                <w:rFonts w:ascii="Sabon LT Std" w:hAnsi="Sabon LT Std"/>
                <w:b/>
                <w:bCs/>
                <w:sz w:val="22"/>
                <w:szCs w:val="22"/>
              </w:rPr>
              <w:t>Date</w:t>
            </w:r>
          </w:p>
        </w:tc>
      </w:tr>
    </w:tbl>
    <w:p w:rsidR="00C91823" w:rsidRPr="00D92CC4" w:rsidRDefault="00C91823" w:rsidP="00D92CC4"/>
    <w:sectPr w:rsidR="00C91823" w:rsidRPr="00D92CC4" w:rsidSect="002564B2">
      <w:headerReference w:type="even" r:id="rId52"/>
      <w:footerReference w:type="default" r:id="rId53"/>
      <w:headerReference w:type="first" r:id="rId54"/>
      <w:pgSz w:w="12240" w:h="15840"/>
      <w:pgMar w:top="1440" w:right="1440" w:bottom="1008"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799" w:rsidRDefault="00BD2799">
      <w:r>
        <w:separator/>
      </w:r>
    </w:p>
  </w:endnote>
  <w:endnote w:type="continuationSeparator" w:id="0">
    <w:p w:rsidR="00BD2799" w:rsidRDefault="00BD2799">
      <w:r>
        <w:continuationSeparator/>
      </w:r>
    </w:p>
  </w:endnote>
  <w:endnote w:type="continuationNotice" w:id="1">
    <w:p w:rsidR="00BD2799" w:rsidRDefault="00BD2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Sabon LT Std">
    <w:panose1 w:val="02020602060506020403"/>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rade Gothic LT Std">
    <w:panose1 w:val="00000500000000000000"/>
    <w:charset w:val="00"/>
    <w:family w:val="auto"/>
    <w:notTrueType/>
    <w:pitch w:val="variable"/>
    <w:sig w:usb0="800000AF" w:usb1="4000204A" w:usb2="00000000" w:usb3="00000000" w:csb0="00000001" w:csb1="00000000"/>
  </w:font>
  <w:font w:name="Graphos">
    <w:altName w:val="Georgia"/>
    <w:panose1 w:val="020B0604020202020204"/>
    <w:charset w:val="00"/>
    <w:family w:val="roman"/>
    <w:pitch w:val="variable"/>
    <w:sig w:usb0="00000001"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CC" w:rsidRPr="001A4F83" w:rsidRDefault="00AC61CC" w:rsidP="00357972">
    <w:pPr>
      <w:pStyle w:val="Footer"/>
      <w:tabs>
        <w:tab w:val="left" w:pos="4008"/>
        <w:tab w:val="center" w:pos="4680"/>
      </w:tabs>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CC" w:rsidRPr="002E195D" w:rsidRDefault="00AC61CC" w:rsidP="00FC3A63">
    <w:pPr>
      <w:pStyle w:val="Footer"/>
      <w:jc w:val="center"/>
      <w:rPr>
        <w:rFonts w:ascii="Sabon LT Std" w:hAnsi="Sabon LT Std"/>
      </w:rPr>
    </w:pPr>
    <w:r w:rsidRPr="002E195D">
      <w:rPr>
        <w:rFonts w:ascii="Sabon LT Std" w:hAnsi="Sabon LT Std"/>
      </w:rPr>
      <w:fldChar w:fldCharType="begin"/>
    </w:r>
    <w:r w:rsidRPr="002E195D">
      <w:rPr>
        <w:rFonts w:ascii="Sabon LT Std" w:hAnsi="Sabon LT Std"/>
      </w:rPr>
      <w:instrText xml:space="preserve"> PAGE   \* MERGEFORMAT </w:instrText>
    </w:r>
    <w:r w:rsidRPr="002E195D">
      <w:rPr>
        <w:rFonts w:ascii="Sabon LT Std" w:hAnsi="Sabon LT Std"/>
      </w:rPr>
      <w:fldChar w:fldCharType="separate"/>
    </w:r>
    <w:r>
      <w:rPr>
        <w:rFonts w:ascii="Sabon LT Std" w:hAnsi="Sabon LT Std"/>
        <w:noProof/>
      </w:rPr>
      <w:t>4</w:t>
    </w:r>
    <w:r w:rsidRPr="002E195D">
      <w:rPr>
        <w:rFonts w:ascii="Sabon LT Std" w:hAnsi="Sabon LT Std"/>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CC" w:rsidRPr="00FC3A63" w:rsidRDefault="00AC61CC" w:rsidP="00FC3A63">
    <w:pPr>
      <w:pStyle w:val="Footer"/>
      <w:jc w:val="center"/>
    </w:pPr>
    <w:r>
      <w:fldChar w:fldCharType="begin"/>
    </w:r>
    <w:r>
      <w:instrText xml:space="preserve"> PAGE   \* MERGEFORMAT </w:instrText>
    </w:r>
    <w:r>
      <w:fldChar w:fldCharType="separate"/>
    </w:r>
    <w:r>
      <w:rPr>
        <w:noProof/>
      </w:rPr>
      <w:t>vii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799" w:rsidRDefault="00BD2799">
      <w:r>
        <w:separator/>
      </w:r>
    </w:p>
  </w:footnote>
  <w:footnote w:type="continuationSeparator" w:id="0">
    <w:p w:rsidR="00BD2799" w:rsidRDefault="00BD2799">
      <w:r>
        <w:continuationSeparator/>
      </w:r>
    </w:p>
  </w:footnote>
  <w:footnote w:type="continuationNotice" w:id="1">
    <w:p w:rsidR="00BD2799" w:rsidRDefault="00BD27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CC" w:rsidRPr="007939C6" w:rsidRDefault="00AC61CC" w:rsidP="00C1613B">
    <w:pPr>
      <w:pStyle w:val="Header"/>
      <w:rPr>
        <w:rFonts w:ascii="Sabon LT Std" w:hAnsi="Sabon LT Std" w:cs="Arial"/>
        <w:sz w:val="18"/>
        <w:szCs w:val="18"/>
      </w:rPr>
    </w:pPr>
    <w:r w:rsidRPr="007939C6">
      <w:rPr>
        <w:rFonts w:ascii="Sabon LT Std" w:hAnsi="Sabon LT Std" w:cs="Arial"/>
        <w:sz w:val="18"/>
        <w:szCs w:val="18"/>
      </w:rPr>
      <w:t xml:space="preserve">Workforce Development Council of Seattle-King County </w:t>
    </w:r>
  </w:p>
  <w:p w:rsidR="00AC61CC" w:rsidRPr="007939C6" w:rsidRDefault="00AC61CC" w:rsidP="00C1613B">
    <w:pPr>
      <w:pStyle w:val="Header"/>
      <w:rPr>
        <w:rFonts w:ascii="Sabon LT Std" w:hAnsi="Sabon LT Std" w:cs="Arial"/>
        <w:sz w:val="18"/>
        <w:szCs w:val="18"/>
      </w:rPr>
    </w:pPr>
    <w:r w:rsidRPr="007939C6">
      <w:rPr>
        <w:rFonts w:ascii="Sabon LT Std" w:hAnsi="Sabon LT Std" w:cs="Arial"/>
        <w:sz w:val="18"/>
        <w:szCs w:val="18"/>
      </w:rPr>
      <w:t xml:space="preserve">RFP No. 18-01: </w:t>
    </w:r>
    <w:r>
      <w:rPr>
        <w:rFonts w:ascii="Sabon LT Std" w:hAnsi="Sabon LT Std" w:cs="Arial"/>
        <w:sz w:val="18"/>
        <w:szCs w:val="18"/>
      </w:rPr>
      <w:t>Adult Program Services for Asian and Pacific Islanders</w:t>
    </w:r>
  </w:p>
  <w:p w:rsidR="00AC61CC" w:rsidRPr="007939C6" w:rsidRDefault="00AC61CC" w:rsidP="00C1613B">
    <w:pPr>
      <w:pStyle w:val="Header"/>
      <w:rPr>
        <w:rFonts w:ascii="Sabon LT Std" w:hAnsi="Sabon LT Std" w:cs="Arial"/>
        <w:sz w:val="18"/>
        <w:szCs w:val="18"/>
      </w:rPr>
    </w:pPr>
    <w:r w:rsidRPr="007939C6">
      <w:rPr>
        <w:rFonts w:ascii="Sabon LT Std" w:hAnsi="Sabon LT Std" w:cs="Arial"/>
        <w:sz w:val="18"/>
        <w:szCs w:val="18"/>
      </w:rPr>
      <w:t xml:space="preserve">Due Date: </w:t>
    </w:r>
    <w:r>
      <w:rPr>
        <w:rFonts w:ascii="Sabon LT Std" w:hAnsi="Sabon LT Std" w:cs="Arial"/>
        <w:sz w:val="18"/>
        <w:szCs w:val="18"/>
      </w:rPr>
      <w:t>Monday</w:t>
    </w:r>
    <w:r w:rsidRPr="007939C6">
      <w:rPr>
        <w:rFonts w:ascii="Sabon LT Std" w:hAnsi="Sabon LT Std" w:cs="Arial"/>
        <w:sz w:val="18"/>
        <w:szCs w:val="18"/>
      </w:rPr>
      <w:t xml:space="preserve">, November </w:t>
    </w:r>
    <w:r>
      <w:rPr>
        <w:rFonts w:ascii="Sabon LT Std" w:hAnsi="Sabon LT Std" w:cs="Arial"/>
        <w:sz w:val="18"/>
        <w:szCs w:val="18"/>
      </w:rPr>
      <w:t>5</w:t>
    </w:r>
    <w:r w:rsidRPr="007939C6">
      <w:rPr>
        <w:rFonts w:ascii="Sabon LT Std" w:hAnsi="Sabon LT Std" w:cs="Arial"/>
        <w:sz w:val="18"/>
        <w:szCs w:val="18"/>
      </w:rPr>
      <w:t xml:space="preserve">, 4:00 pm </w:t>
    </w:r>
    <w:r>
      <w:rPr>
        <w:rFonts w:ascii="Sabon LT Std" w:hAnsi="Sabon LT Std" w:cs="Arial"/>
        <w:sz w:val="18"/>
        <w:szCs w:val="18"/>
      </w:rPr>
      <w:t>(</w:t>
    </w:r>
    <w:r w:rsidRPr="007939C6">
      <w:rPr>
        <w:rFonts w:ascii="Sabon LT Std" w:hAnsi="Sabon LT Std" w:cs="Arial"/>
        <w:sz w:val="18"/>
        <w:szCs w:val="18"/>
      </w:rPr>
      <w:t>P</w:t>
    </w:r>
    <w:r>
      <w:rPr>
        <w:rFonts w:ascii="Sabon LT Std" w:hAnsi="Sabon LT Std" w:cs="Arial"/>
        <w:sz w:val="18"/>
        <w:szCs w:val="18"/>
      </w:rPr>
      <w:t>S</w:t>
    </w:r>
    <w:r w:rsidRPr="007939C6">
      <w:rPr>
        <w:rFonts w:ascii="Sabon LT Std" w:hAnsi="Sabon LT Std" w:cs="Arial"/>
        <w:sz w:val="18"/>
        <w:szCs w:val="18"/>
      </w:rPr>
      <w:t>T</w:t>
    </w:r>
    <w:r>
      <w:rPr>
        <w:rFonts w:ascii="Sabon LT Std" w:hAnsi="Sabon LT Std" w:cs="Arial"/>
        <w:sz w:val="18"/>
        <w:szCs w:val="18"/>
      </w:rPr>
      <w:t>)</w:t>
    </w:r>
  </w:p>
  <w:p w:rsidR="00AC61CC" w:rsidRDefault="00AC61CC" w:rsidP="00C1613B">
    <w:pPr>
      <w:pStyle w:val="Header"/>
      <w:rPr>
        <w:rFonts w:cs="Arial"/>
        <w:sz w:val="18"/>
        <w:szCs w:val="18"/>
      </w:rPr>
    </w:pPr>
  </w:p>
  <w:p w:rsidR="00AC61CC" w:rsidRPr="00665F22" w:rsidRDefault="00AC61CC" w:rsidP="00271D9E">
    <w:pPr>
      <w:pStyle w:val="Header"/>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CC" w:rsidRDefault="00AC6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CC" w:rsidRDefault="00AC61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CC" w:rsidRDefault="00AC61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1CC" w:rsidRDefault="00AC6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60C894"/>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2785C7A"/>
    <w:multiLevelType w:val="hybridMultilevel"/>
    <w:tmpl w:val="0212C6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F6836C2"/>
    <w:multiLevelType w:val="hybridMultilevel"/>
    <w:tmpl w:val="E55EDB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B703D"/>
    <w:multiLevelType w:val="hybridMultilevel"/>
    <w:tmpl w:val="56A8E872"/>
    <w:lvl w:ilvl="0" w:tplc="39A01C68">
      <w:start w:val="1"/>
      <w:numFmt w:val="lowerLetter"/>
      <w:lvlText w:val="%1."/>
      <w:lvlJc w:val="left"/>
      <w:pPr>
        <w:ind w:left="1440" w:hanging="360"/>
      </w:pPr>
      <w:rPr>
        <w:rFonts w:hint="default"/>
      </w:rPr>
    </w:lvl>
    <w:lvl w:ilvl="1" w:tplc="EA6E1C9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2E2C56"/>
    <w:multiLevelType w:val="hybridMultilevel"/>
    <w:tmpl w:val="1CA4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009C3"/>
    <w:multiLevelType w:val="hybridMultilevel"/>
    <w:tmpl w:val="55A61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36DA8"/>
    <w:multiLevelType w:val="hybridMultilevel"/>
    <w:tmpl w:val="5D0AAFFC"/>
    <w:lvl w:ilvl="0" w:tplc="7E02A4E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15E8B"/>
    <w:multiLevelType w:val="multilevel"/>
    <w:tmpl w:val="AFC0E6F0"/>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1F6A7005"/>
    <w:multiLevelType w:val="hybridMultilevel"/>
    <w:tmpl w:val="FBAC9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8550C"/>
    <w:multiLevelType w:val="hybridMultilevel"/>
    <w:tmpl w:val="FBA4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A1817"/>
    <w:multiLevelType w:val="hybridMultilevel"/>
    <w:tmpl w:val="E0D04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A427F"/>
    <w:multiLevelType w:val="hybridMultilevel"/>
    <w:tmpl w:val="76866CCA"/>
    <w:lvl w:ilvl="0" w:tplc="E8F6C1EC">
      <w:start w:val="1"/>
      <w:numFmt w:val="decimal"/>
      <w:lvlText w:val="%1."/>
      <w:lvlJc w:val="left"/>
      <w:pPr>
        <w:tabs>
          <w:tab w:val="num" w:pos="720"/>
        </w:tabs>
        <w:ind w:left="720" w:hanging="360"/>
      </w:pPr>
    </w:lvl>
    <w:lvl w:ilvl="1" w:tplc="16D8DE8E" w:tentative="1">
      <w:start w:val="1"/>
      <w:numFmt w:val="decimal"/>
      <w:lvlText w:val="%2."/>
      <w:lvlJc w:val="left"/>
      <w:pPr>
        <w:tabs>
          <w:tab w:val="num" w:pos="1440"/>
        </w:tabs>
        <w:ind w:left="1440" w:hanging="360"/>
      </w:pPr>
    </w:lvl>
    <w:lvl w:ilvl="2" w:tplc="76BECD7C" w:tentative="1">
      <w:start w:val="1"/>
      <w:numFmt w:val="decimal"/>
      <w:lvlText w:val="%3."/>
      <w:lvlJc w:val="left"/>
      <w:pPr>
        <w:tabs>
          <w:tab w:val="num" w:pos="2160"/>
        </w:tabs>
        <w:ind w:left="2160" w:hanging="360"/>
      </w:pPr>
    </w:lvl>
    <w:lvl w:ilvl="3" w:tplc="AC68A928" w:tentative="1">
      <w:start w:val="1"/>
      <w:numFmt w:val="decimal"/>
      <w:lvlText w:val="%4."/>
      <w:lvlJc w:val="left"/>
      <w:pPr>
        <w:tabs>
          <w:tab w:val="num" w:pos="2880"/>
        </w:tabs>
        <w:ind w:left="2880" w:hanging="360"/>
      </w:pPr>
    </w:lvl>
    <w:lvl w:ilvl="4" w:tplc="046E405A" w:tentative="1">
      <w:start w:val="1"/>
      <w:numFmt w:val="decimal"/>
      <w:lvlText w:val="%5."/>
      <w:lvlJc w:val="left"/>
      <w:pPr>
        <w:tabs>
          <w:tab w:val="num" w:pos="3600"/>
        </w:tabs>
        <w:ind w:left="3600" w:hanging="360"/>
      </w:pPr>
    </w:lvl>
    <w:lvl w:ilvl="5" w:tplc="2F703A06" w:tentative="1">
      <w:start w:val="1"/>
      <w:numFmt w:val="decimal"/>
      <w:lvlText w:val="%6."/>
      <w:lvlJc w:val="left"/>
      <w:pPr>
        <w:tabs>
          <w:tab w:val="num" w:pos="4320"/>
        </w:tabs>
        <w:ind w:left="4320" w:hanging="360"/>
      </w:pPr>
    </w:lvl>
    <w:lvl w:ilvl="6" w:tplc="54687692" w:tentative="1">
      <w:start w:val="1"/>
      <w:numFmt w:val="decimal"/>
      <w:lvlText w:val="%7."/>
      <w:lvlJc w:val="left"/>
      <w:pPr>
        <w:tabs>
          <w:tab w:val="num" w:pos="5040"/>
        </w:tabs>
        <w:ind w:left="5040" w:hanging="360"/>
      </w:pPr>
    </w:lvl>
    <w:lvl w:ilvl="7" w:tplc="25E2BFB2" w:tentative="1">
      <w:start w:val="1"/>
      <w:numFmt w:val="decimal"/>
      <w:lvlText w:val="%8."/>
      <w:lvlJc w:val="left"/>
      <w:pPr>
        <w:tabs>
          <w:tab w:val="num" w:pos="5760"/>
        </w:tabs>
        <w:ind w:left="5760" w:hanging="360"/>
      </w:pPr>
    </w:lvl>
    <w:lvl w:ilvl="8" w:tplc="AA6EBCAA" w:tentative="1">
      <w:start w:val="1"/>
      <w:numFmt w:val="decimal"/>
      <w:lvlText w:val="%9."/>
      <w:lvlJc w:val="left"/>
      <w:pPr>
        <w:tabs>
          <w:tab w:val="num" w:pos="6480"/>
        </w:tabs>
        <w:ind w:left="6480" w:hanging="360"/>
      </w:pPr>
    </w:lvl>
  </w:abstractNum>
  <w:abstractNum w:abstractNumId="12" w15:restartNumberingAfterBreak="0">
    <w:nsid w:val="241B4801"/>
    <w:multiLevelType w:val="hybridMultilevel"/>
    <w:tmpl w:val="3A08A9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66F2D"/>
    <w:multiLevelType w:val="hybridMultilevel"/>
    <w:tmpl w:val="39ACE0E2"/>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47236"/>
    <w:multiLevelType w:val="hybridMultilevel"/>
    <w:tmpl w:val="788C30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1C33B86"/>
    <w:multiLevelType w:val="multilevel"/>
    <w:tmpl w:val="840661F0"/>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714585"/>
    <w:multiLevelType w:val="hybridMultilevel"/>
    <w:tmpl w:val="4C442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E661E"/>
    <w:multiLevelType w:val="hybridMultilevel"/>
    <w:tmpl w:val="9E826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D1DDE"/>
    <w:multiLevelType w:val="hybridMultilevel"/>
    <w:tmpl w:val="A93A9AF8"/>
    <w:lvl w:ilvl="0" w:tplc="612E9B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F5E80"/>
    <w:multiLevelType w:val="hybridMultilevel"/>
    <w:tmpl w:val="2C3A2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140E03"/>
    <w:multiLevelType w:val="hybridMultilevel"/>
    <w:tmpl w:val="7836392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F003A9"/>
    <w:multiLevelType w:val="hybridMultilevel"/>
    <w:tmpl w:val="01325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944E3"/>
    <w:multiLevelType w:val="hybridMultilevel"/>
    <w:tmpl w:val="EA58EF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1D76A6"/>
    <w:multiLevelType w:val="hybridMultilevel"/>
    <w:tmpl w:val="8C423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B28C1"/>
    <w:multiLevelType w:val="hybridMultilevel"/>
    <w:tmpl w:val="7004CCE6"/>
    <w:lvl w:ilvl="0" w:tplc="897A95D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50F16C63"/>
    <w:multiLevelType w:val="hybridMultilevel"/>
    <w:tmpl w:val="5F7EDF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390BF1"/>
    <w:multiLevelType w:val="hybridMultilevel"/>
    <w:tmpl w:val="50C06152"/>
    <w:lvl w:ilvl="0" w:tplc="0409000F">
      <w:start w:val="1"/>
      <w:numFmt w:val="decimal"/>
      <w:lvlText w:val="%1."/>
      <w:lvlJc w:val="left"/>
      <w:pPr>
        <w:ind w:left="17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351636"/>
    <w:multiLevelType w:val="multilevel"/>
    <w:tmpl w:val="7E04C20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3C6644"/>
    <w:multiLevelType w:val="hybridMultilevel"/>
    <w:tmpl w:val="BD4CA682"/>
    <w:lvl w:ilvl="0" w:tplc="FE48A6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92368D"/>
    <w:multiLevelType w:val="hybridMultilevel"/>
    <w:tmpl w:val="0018F554"/>
    <w:lvl w:ilvl="0" w:tplc="90440BDC">
      <w:start w:val="1"/>
      <w:numFmt w:val="bullet"/>
      <w:lvlText w:val=""/>
      <w:lvlJc w:val="left"/>
      <w:pPr>
        <w:tabs>
          <w:tab w:val="num" w:pos="720"/>
        </w:tabs>
        <w:ind w:left="720" w:hanging="360"/>
      </w:pPr>
      <w:rPr>
        <w:rFonts w:ascii="Wingdings 2" w:hAnsi="Wingdings 2" w:cs="Times New Roman" w:hint="default"/>
        <w:b/>
        <w:i w:val="0"/>
        <w:sz w:val="36"/>
        <w:szCs w:val="3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0" w15:restartNumberingAfterBreak="0">
    <w:nsid w:val="75A764B5"/>
    <w:multiLevelType w:val="hybridMultilevel"/>
    <w:tmpl w:val="F386082A"/>
    <w:lvl w:ilvl="0" w:tplc="B83C5550">
      <w:start w:val="1"/>
      <w:numFmt w:val="upperLetter"/>
      <w:lvlText w:val="%1."/>
      <w:lvlJc w:val="left"/>
      <w:pPr>
        <w:ind w:left="720" w:hanging="360"/>
      </w:pPr>
      <w:rPr>
        <w:rFonts w:ascii="Sabon LT Std" w:eastAsia="Times New Roman" w:hAnsi="Sabon LT Std"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30EAE"/>
    <w:multiLevelType w:val="hybridMultilevel"/>
    <w:tmpl w:val="0E960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E91678"/>
    <w:multiLevelType w:val="hybridMultilevel"/>
    <w:tmpl w:val="EE1A09C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7C1B6B61"/>
    <w:multiLevelType w:val="hybridMultilevel"/>
    <w:tmpl w:val="809C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136F2"/>
    <w:multiLevelType w:val="hybridMultilevel"/>
    <w:tmpl w:val="2B1C38E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2"/>
  </w:num>
  <w:num w:numId="3">
    <w:abstractNumId w:val="1"/>
  </w:num>
  <w:num w:numId="4">
    <w:abstractNumId w:val="24"/>
  </w:num>
  <w:num w:numId="5">
    <w:abstractNumId w:val="29"/>
  </w:num>
  <w:num w:numId="6">
    <w:abstractNumId w:val="2"/>
  </w:num>
  <w:num w:numId="7">
    <w:abstractNumId w:val="34"/>
    <w:lvlOverride w:ilvl="0">
      <w:startOverride w:val="1"/>
    </w:lvlOverride>
    <w:lvlOverride w:ilvl="1"/>
    <w:lvlOverride w:ilvl="2"/>
    <w:lvlOverride w:ilvl="3"/>
    <w:lvlOverride w:ilvl="4"/>
    <w:lvlOverride w:ilvl="5"/>
    <w:lvlOverride w:ilvl="6"/>
    <w:lvlOverride w:ilvl="7"/>
    <w:lvlOverride w:ilvl="8"/>
  </w:num>
  <w:num w:numId="8">
    <w:abstractNumId w:val="17"/>
  </w:num>
  <w:num w:numId="9">
    <w:abstractNumId w:val="31"/>
  </w:num>
  <w:num w:numId="10">
    <w:abstractNumId w:val="30"/>
  </w:num>
  <w:num w:numId="11">
    <w:abstractNumId w:val="28"/>
  </w:num>
  <w:num w:numId="12">
    <w:abstractNumId w:val="9"/>
  </w:num>
  <w:num w:numId="13">
    <w:abstractNumId w:val="0"/>
  </w:num>
  <w:num w:numId="14">
    <w:abstractNumId w:val="3"/>
  </w:num>
  <w:num w:numId="15">
    <w:abstractNumId w:val="19"/>
  </w:num>
  <w:num w:numId="16">
    <w:abstractNumId w:val="15"/>
  </w:num>
  <w:num w:numId="17">
    <w:abstractNumId w:val="33"/>
  </w:num>
  <w:num w:numId="18">
    <w:abstractNumId w:val="13"/>
  </w:num>
  <w:num w:numId="19">
    <w:abstractNumId w:val="26"/>
  </w:num>
  <w:num w:numId="20">
    <w:abstractNumId w:val="8"/>
  </w:num>
  <w:num w:numId="21">
    <w:abstractNumId w:val="5"/>
  </w:num>
  <w:num w:numId="22">
    <w:abstractNumId w:val="25"/>
  </w:num>
  <w:num w:numId="23">
    <w:abstractNumId w:val="20"/>
  </w:num>
  <w:num w:numId="24">
    <w:abstractNumId w:val="12"/>
  </w:num>
  <w:num w:numId="25">
    <w:abstractNumId w:val="22"/>
  </w:num>
  <w:num w:numId="26">
    <w:abstractNumId w:val="10"/>
  </w:num>
  <w:num w:numId="27">
    <w:abstractNumId w:val="6"/>
  </w:num>
  <w:num w:numId="28">
    <w:abstractNumId w:val="21"/>
  </w:num>
  <w:num w:numId="29">
    <w:abstractNumId w:val="18"/>
  </w:num>
  <w:num w:numId="30">
    <w:abstractNumId w:val="16"/>
  </w:num>
  <w:num w:numId="31">
    <w:abstractNumId w:val="23"/>
  </w:num>
  <w:num w:numId="32">
    <w:abstractNumId w:val="27"/>
  </w:num>
  <w:num w:numId="33">
    <w:abstractNumId w:val="7"/>
  </w:num>
  <w:num w:numId="34">
    <w:abstractNumId w:val="11"/>
  </w:num>
  <w:num w:numId="35">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E37"/>
    <w:rsid w:val="000038E8"/>
    <w:rsid w:val="000039AB"/>
    <w:rsid w:val="000039FA"/>
    <w:rsid w:val="0000767A"/>
    <w:rsid w:val="00007D87"/>
    <w:rsid w:val="00010C27"/>
    <w:rsid w:val="00010DB9"/>
    <w:rsid w:val="00010E56"/>
    <w:rsid w:val="000131CB"/>
    <w:rsid w:val="000141C2"/>
    <w:rsid w:val="00015565"/>
    <w:rsid w:val="00015B62"/>
    <w:rsid w:val="0002052A"/>
    <w:rsid w:val="000208DF"/>
    <w:rsid w:val="00020BEB"/>
    <w:rsid w:val="00024918"/>
    <w:rsid w:val="00025F61"/>
    <w:rsid w:val="00026174"/>
    <w:rsid w:val="00026D1F"/>
    <w:rsid w:val="00027EF6"/>
    <w:rsid w:val="00030A05"/>
    <w:rsid w:val="00031458"/>
    <w:rsid w:val="000316A9"/>
    <w:rsid w:val="000327A8"/>
    <w:rsid w:val="00033FA6"/>
    <w:rsid w:val="0003409B"/>
    <w:rsid w:val="00034CB2"/>
    <w:rsid w:val="00034FB2"/>
    <w:rsid w:val="000407AF"/>
    <w:rsid w:val="000435CA"/>
    <w:rsid w:val="00043B3C"/>
    <w:rsid w:val="00045345"/>
    <w:rsid w:val="000458D3"/>
    <w:rsid w:val="0004756C"/>
    <w:rsid w:val="000512CB"/>
    <w:rsid w:val="00054745"/>
    <w:rsid w:val="00054F4F"/>
    <w:rsid w:val="000551A0"/>
    <w:rsid w:val="000556BB"/>
    <w:rsid w:val="00056481"/>
    <w:rsid w:val="000574FD"/>
    <w:rsid w:val="000617DF"/>
    <w:rsid w:val="0006496E"/>
    <w:rsid w:val="00067D45"/>
    <w:rsid w:val="000700FF"/>
    <w:rsid w:val="00070AFE"/>
    <w:rsid w:val="00071876"/>
    <w:rsid w:val="000727E3"/>
    <w:rsid w:val="00073C36"/>
    <w:rsid w:val="00073C9E"/>
    <w:rsid w:val="0007552B"/>
    <w:rsid w:val="0007649D"/>
    <w:rsid w:val="000779B6"/>
    <w:rsid w:val="00077B82"/>
    <w:rsid w:val="0008036E"/>
    <w:rsid w:val="00080C12"/>
    <w:rsid w:val="00080C3E"/>
    <w:rsid w:val="0008129E"/>
    <w:rsid w:val="0008132E"/>
    <w:rsid w:val="00081E6A"/>
    <w:rsid w:val="000828F0"/>
    <w:rsid w:val="00084307"/>
    <w:rsid w:val="000858CB"/>
    <w:rsid w:val="00085C2E"/>
    <w:rsid w:val="00091BB0"/>
    <w:rsid w:val="00091ED1"/>
    <w:rsid w:val="00094CFA"/>
    <w:rsid w:val="00097030"/>
    <w:rsid w:val="000A0795"/>
    <w:rsid w:val="000A2CAD"/>
    <w:rsid w:val="000A4149"/>
    <w:rsid w:val="000A4415"/>
    <w:rsid w:val="000A4AB3"/>
    <w:rsid w:val="000A53B7"/>
    <w:rsid w:val="000A6630"/>
    <w:rsid w:val="000A7FE2"/>
    <w:rsid w:val="000B016C"/>
    <w:rsid w:val="000B221F"/>
    <w:rsid w:val="000B2FC9"/>
    <w:rsid w:val="000B3125"/>
    <w:rsid w:val="000B388E"/>
    <w:rsid w:val="000B398F"/>
    <w:rsid w:val="000B423B"/>
    <w:rsid w:val="000B49D5"/>
    <w:rsid w:val="000B6CCA"/>
    <w:rsid w:val="000B7537"/>
    <w:rsid w:val="000C02C3"/>
    <w:rsid w:val="000C08CC"/>
    <w:rsid w:val="000C10A2"/>
    <w:rsid w:val="000C40AE"/>
    <w:rsid w:val="000C5526"/>
    <w:rsid w:val="000D03A4"/>
    <w:rsid w:val="000D194C"/>
    <w:rsid w:val="000D1998"/>
    <w:rsid w:val="000D1B29"/>
    <w:rsid w:val="000D2B19"/>
    <w:rsid w:val="000D397B"/>
    <w:rsid w:val="000D6010"/>
    <w:rsid w:val="000D719A"/>
    <w:rsid w:val="000D7BBC"/>
    <w:rsid w:val="000E0767"/>
    <w:rsid w:val="000E15CF"/>
    <w:rsid w:val="000E1E5B"/>
    <w:rsid w:val="000E2B65"/>
    <w:rsid w:val="000E3718"/>
    <w:rsid w:val="000E3BB1"/>
    <w:rsid w:val="000E3E3A"/>
    <w:rsid w:val="000E503D"/>
    <w:rsid w:val="000E5B95"/>
    <w:rsid w:val="000E6216"/>
    <w:rsid w:val="000F0DF3"/>
    <w:rsid w:val="000F21CC"/>
    <w:rsid w:val="000F273A"/>
    <w:rsid w:val="000F2D75"/>
    <w:rsid w:val="000F4467"/>
    <w:rsid w:val="000F4C3C"/>
    <w:rsid w:val="000F5871"/>
    <w:rsid w:val="000F58C1"/>
    <w:rsid w:val="000F5A9C"/>
    <w:rsid w:val="000F6C56"/>
    <w:rsid w:val="000F7A71"/>
    <w:rsid w:val="00102008"/>
    <w:rsid w:val="00105018"/>
    <w:rsid w:val="0010636E"/>
    <w:rsid w:val="00106650"/>
    <w:rsid w:val="0011008E"/>
    <w:rsid w:val="0011057D"/>
    <w:rsid w:val="0011179A"/>
    <w:rsid w:val="00112190"/>
    <w:rsid w:val="0011233C"/>
    <w:rsid w:val="00114132"/>
    <w:rsid w:val="00114CA4"/>
    <w:rsid w:val="001157AB"/>
    <w:rsid w:val="00116ED7"/>
    <w:rsid w:val="0011701A"/>
    <w:rsid w:val="00124D49"/>
    <w:rsid w:val="0012550C"/>
    <w:rsid w:val="00125DEA"/>
    <w:rsid w:val="0012624E"/>
    <w:rsid w:val="00130114"/>
    <w:rsid w:val="00133394"/>
    <w:rsid w:val="001337F0"/>
    <w:rsid w:val="001340B7"/>
    <w:rsid w:val="001346F5"/>
    <w:rsid w:val="001352EF"/>
    <w:rsid w:val="00136544"/>
    <w:rsid w:val="00140855"/>
    <w:rsid w:val="00140D14"/>
    <w:rsid w:val="001467CB"/>
    <w:rsid w:val="00146CCE"/>
    <w:rsid w:val="00147B6F"/>
    <w:rsid w:val="0015049E"/>
    <w:rsid w:val="0015057D"/>
    <w:rsid w:val="001534A9"/>
    <w:rsid w:val="00153C19"/>
    <w:rsid w:val="001554C4"/>
    <w:rsid w:val="0015564A"/>
    <w:rsid w:val="00155F1F"/>
    <w:rsid w:val="00157C3C"/>
    <w:rsid w:val="00157EE5"/>
    <w:rsid w:val="0016010A"/>
    <w:rsid w:val="001608B5"/>
    <w:rsid w:val="00161646"/>
    <w:rsid w:val="00162101"/>
    <w:rsid w:val="00164020"/>
    <w:rsid w:val="001652FA"/>
    <w:rsid w:val="0016566E"/>
    <w:rsid w:val="00166D63"/>
    <w:rsid w:val="0016751C"/>
    <w:rsid w:val="001702CF"/>
    <w:rsid w:val="0017298C"/>
    <w:rsid w:val="001746D8"/>
    <w:rsid w:val="00174BFB"/>
    <w:rsid w:val="0017641B"/>
    <w:rsid w:val="00176595"/>
    <w:rsid w:val="00177AE0"/>
    <w:rsid w:val="00177CE4"/>
    <w:rsid w:val="00177EC6"/>
    <w:rsid w:val="00181AC6"/>
    <w:rsid w:val="00183ACC"/>
    <w:rsid w:val="00184811"/>
    <w:rsid w:val="00187E67"/>
    <w:rsid w:val="001900CA"/>
    <w:rsid w:val="00190DCD"/>
    <w:rsid w:val="0019362F"/>
    <w:rsid w:val="00193D74"/>
    <w:rsid w:val="00193E10"/>
    <w:rsid w:val="001940A5"/>
    <w:rsid w:val="001955A5"/>
    <w:rsid w:val="001A091B"/>
    <w:rsid w:val="001A0B58"/>
    <w:rsid w:val="001A4DA5"/>
    <w:rsid w:val="001A4F83"/>
    <w:rsid w:val="001A55AE"/>
    <w:rsid w:val="001A6A7A"/>
    <w:rsid w:val="001A734C"/>
    <w:rsid w:val="001B1090"/>
    <w:rsid w:val="001B291C"/>
    <w:rsid w:val="001B29DA"/>
    <w:rsid w:val="001B76D2"/>
    <w:rsid w:val="001C167E"/>
    <w:rsid w:val="001C2B01"/>
    <w:rsid w:val="001C2FA3"/>
    <w:rsid w:val="001C5120"/>
    <w:rsid w:val="001C651A"/>
    <w:rsid w:val="001C6E08"/>
    <w:rsid w:val="001C7EE9"/>
    <w:rsid w:val="001D0F66"/>
    <w:rsid w:val="001D12F8"/>
    <w:rsid w:val="001D1F6C"/>
    <w:rsid w:val="001D258A"/>
    <w:rsid w:val="001D43E0"/>
    <w:rsid w:val="001D50B5"/>
    <w:rsid w:val="001D5749"/>
    <w:rsid w:val="001D5AF1"/>
    <w:rsid w:val="001D7A1D"/>
    <w:rsid w:val="001D7BC4"/>
    <w:rsid w:val="001D7D5E"/>
    <w:rsid w:val="001E299A"/>
    <w:rsid w:val="001E3992"/>
    <w:rsid w:val="001E562B"/>
    <w:rsid w:val="001E7360"/>
    <w:rsid w:val="001E73FF"/>
    <w:rsid w:val="001E74C0"/>
    <w:rsid w:val="001F28DA"/>
    <w:rsid w:val="001F38B2"/>
    <w:rsid w:val="001F6359"/>
    <w:rsid w:val="001F6998"/>
    <w:rsid w:val="001F741E"/>
    <w:rsid w:val="001F77CE"/>
    <w:rsid w:val="001F7BFC"/>
    <w:rsid w:val="0020403A"/>
    <w:rsid w:val="00206026"/>
    <w:rsid w:val="00206250"/>
    <w:rsid w:val="00211A57"/>
    <w:rsid w:val="002129B7"/>
    <w:rsid w:val="00216076"/>
    <w:rsid w:val="0021617D"/>
    <w:rsid w:val="002202E8"/>
    <w:rsid w:val="00220B29"/>
    <w:rsid w:val="00222118"/>
    <w:rsid w:val="0022255B"/>
    <w:rsid w:val="0022370E"/>
    <w:rsid w:val="00223F17"/>
    <w:rsid w:val="00225811"/>
    <w:rsid w:val="002261A2"/>
    <w:rsid w:val="002267FE"/>
    <w:rsid w:val="002278D3"/>
    <w:rsid w:val="00230512"/>
    <w:rsid w:val="002324AE"/>
    <w:rsid w:val="00232625"/>
    <w:rsid w:val="002328CE"/>
    <w:rsid w:val="00232E59"/>
    <w:rsid w:val="002331F1"/>
    <w:rsid w:val="002355C9"/>
    <w:rsid w:val="002355EF"/>
    <w:rsid w:val="00235C2B"/>
    <w:rsid w:val="00237969"/>
    <w:rsid w:val="0024043D"/>
    <w:rsid w:val="002404E1"/>
    <w:rsid w:val="00241EDA"/>
    <w:rsid w:val="00243F95"/>
    <w:rsid w:val="002441C7"/>
    <w:rsid w:val="00245FF3"/>
    <w:rsid w:val="00246BDB"/>
    <w:rsid w:val="00250141"/>
    <w:rsid w:val="00250F8C"/>
    <w:rsid w:val="00251961"/>
    <w:rsid w:val="00251978"/>
    <w:rsid w:val="00251C67"/>
    <w:rsid w:val="002530EB"/>
    <w:rsid w:val="002558DD"/>
    <w:rsid w:val="002560FB"/>
    <w:rsid w:val="002564B2"/>
    <w:rsid w:val="002565B4"/>
    <w:rsid w:val="0025772E"/>
    <w:rsid w:val="00264134"/>
    <w:rsid w:val="002666EE"/>
    <w:rsid w:val="00266F9B"/>
    <w:rsid w:val="00271D9E"/>
    <w:rsid w:val="0027278D"/>
    <w:rsid w:val="00272A14"/>
    <w:rsid w:val="002760AE"/>
    <w:rsid w:val="00280575"/>
    <w:rsid w:val="00282FFB"/>
    <w:rsid w:val="0028387B"/>
    <w:rsid w:val="00283A58"/>
    <w:rsid w:val="00283FEA"/>
    <w:rsid w:val="00286784"/>
    <w:rsid w:val="00290552"/>
    <w:rsid w:val="00292CD6"/>
    <w:rsid w:val="00292E50"/>
    <w:rsid w:val="002967A0"/>
    <w:rsid w:val="002A5386"/>
    <w:rsid w:val="002A5F94"/>
    <w:rsid w:val="002A6594"/>
    <w:rsid w:val="002A7F4C"/>
    <w:rsid w:val="002B0DB0"/>
    <w:rsid w:val="002B3769"/>
    <w:rsid w:val="002B5A4D"/>
    <w:rsid w:val="002B610D"/>
    <w:rsid w:val="002B67FA"/>
    <w:rsid w:val="002B6C5E"/>
    <w:rsid w:val="002B70A5"/>
    <w:rsid w:val="002B715E"/>
    <w:rsid w:val="002B7F4F"/>
    <w:rsid w:val="002C04CB"/>
    <w:rsid w:val="002C0544"/>
    <w:rsid w:val="002C0966"/>
    <w:rsid w:val="002C0B29"/>
    <w:rsid w:val="002C1805"/>
    <w:rsid w:val="002C341A"/>
    <w:rsid w:val="002C34EA"/>
    <w:rsid w:val="002C36DA"/>
    <w:rsid w:val="002C50EB"/>
    <w:rsid w:val="002C52E5"/>
    <w:rsid w:val="002C59E8"/>
    <w:rsid w:val="002C7002"/>
    <w:rsid w:val="002D1748"/>
    <w:rsid w:val="002D35DC"/>
    <w:rsid w:val="002D5675"/>
    <w:rsid w:val="002E195D"/>
    <w:rsid w:val="002E2DFC"/>
    <w:rsid w:val="002E36EA"/>
    <w:rsid w:val="002E3BE2"/>
    <w:rsid w:val="002E3E89"/>
    <w:rsid w:val="002E4FFB"/>
    <w:rsid w:val="002E50EC"/>
    <w:rsid w:val="002F0A59"/>
    <w:rsid w:val="002F46C8"/>
    <w:rsid w:val="002F7809"/>
    <w:rsid w:val="0030045F"/>
    <w:rsid w:val="00301DB3"/>
    <w:rsid w:val="003020FA"/>
    <w:rsid w:val="00302147"/>
    <w:rsid w:val="0030259B"/>
    <w:rsid w:val="00303408"/>
    <w:rsid w:val="003048B6"/>
    <w:rsid w:val="00305E37"/>
    <w:rsid w:val="003068B6"/>
    <w:rsid w:val="00306BCC"/>
    <w:rsid w:val="00306F42"/>
    <w:rsid w:val="00311356"/>
    <w:rsid w:val="00311363"/>
    <w:rsid w:val="003128D0"/>
    <w:rsid w:val="00313DB1"/>
    <w:rsid w:val="00320A26"/>
    <w:rsid w:val="00321B64"/>
    <w:rsid w:val="00322AE7"/>
    <w:rsid w:val="00322CFF"/>
    <w:rsid w:val="003238B6"/>
    <w:rsid w:val="00326937"/>
    <w:rsid w:val="00327446"/>
    <w:rsid w:val="00327E8A"/>
    <w:rsid w:val="00334552"/>
    <w:rsid w:val="003375AB"/>
    <w:rsid w:val="003379E5"/>
    <w:rsid w:val="003405DB"/>
    <w:rsid w:val="003407EA"/>
    <w:rsid w:val="0034159B"/>
    <w:rsid w:val="003420F2"/>
    <w:rsid w:val="00342D06"/>
    <w:rsid w:val="00342EFD"/>
    <w:rsid w:val="00345404"/>
    <w:rsid w:val="0034584D"/>
    <w:rsid w:val="003475E8"/>
    <w:rsid w:val="00347747"/>
    <w:rsid w:val="00350D87"/>
    <w:rsid w:val="0035131D"/>
    <w:rsid w:val="003537CF"/>
    <w:rsid w:val="003540D6"/>
    <w:rsid w:val="00355B0C"/>
    <w:rsid w:val="0035695B"/>
    <w:rsid w:val="00356A2C"/>
    <w:rsid w:val="00357328"/>
    <w:rsid w:val="003576C4"/>
    <w:rsid w:val="00357972"/>
    <w:rsid w:val="00357C46"/>
    <w:rsid w:val="003606CF"/>
    <w:rsid w:val="00361773"/>
    <w:rsid w:val="00361E2E"/>
    <w:rsid w:val="003660EE"/>
    <w:rsid w:val="003666F2"/>
    <w:rsid w:val="003705A1"/>
    <w:rsid w:val="0037078E"/>
    <w:rsid w:val="00370C63"/>
    <w:rsid w:val="00371669"/>
    <w:rsid w:val="00372E46"/>
    <w:rsid w:val="00373324"/>
    <w:rsid w:val="0037609A"/>
    <w:rsid w:val="0038035A"/>
    <w:rsid w:val="0038538F"/>
    <w:rsid w:val="003905DD"/>
    <w:rsid w:val="0039373E"/>
    <w:rsid w:val="003954AC"/>
    <w:rsid w:val="00396380"/>
    <w:rsid w:val="00396875"/>
    <w:rsid w:val="00396B25"/>
    <w:rsid w:val="00396F69"/>
    <w:rsid w:val="00397FE1"/>
    <w:rsid w:val="003A06B8"/>
    <w:rsid w:val="003A0806"/>
    <w:rsid w:val="003A093E"/>
    <w:rsid w:val="003A193F"/>
    <w:rsid w:val="003A43B3"/>
    <w:rsid w:val="003A651B"/>
    <w:rsid w:val="003A75AF"/>
    <w:rsid w:val="003B0FBF"/>
    <w:rsid w:val="003B2170"/>
    <w:rsid w:val="003B3EAE"/>
    <w:rsid w:val="003B421A"/>
    <w:rsid w:val="003B7AAA"/>
    <w:rsid w:val="003C1155"/>
    <w:rsid w:val="003C172F"/>
    <w:rsid w:val="003C1D76"/>
    <w:rsid w:val="003C2767"/>
    <w:rsid w:val="003C3A7D"/>
    <w:rsid w:val="003C3A9F"/>
    <w:rsid w:val="003C40D3"/>
    <w:rsid w:val="003C418C"/>
    <w:rsid w:val="003C58A4"/>
    <w:rsid w:val="003C65D9"/>
    <w:rsid w:val="003D2B96"/>
    <w:rsid w:val="003D3646"/>
    <w:rsid w:val="003D3A7E"/>
    <w:rsid w:val="003D4899"/>
    <w:rsid w:val="003D4CAC"/>
    <w:rsid w:val="003D4D34"/>
    <w:rsid w:val="003D51FB"/>
    <w:rsid w:val="003D5CEE"/>
    <w:rsid w:val="003D760D"/>
    <w:rsid w:val="003E021E"/>
    <w:rsid w:val="003E0CE4"/>
    <w:rsid w:val="003E229C"/>
    <w:rsid w:val="003E37E8"/>
    <w:rsid w:val="003E4750"/>
    <w:rsid w:val="003E5C3F"/>
    <w:rsid w:val="003E6A49"/>
    <w:rsid w:val="003E7F01"/>
    <w:rsid w:val="003F0DD4"/>
    <w:rsid w:val="003F1D7E"/>
    <w:rsid w:val="003F2176"/>
    <w:rsid w:val="003F2B22"/>
    <w:rsid w:val="003F471B"/>
    <w:rsid w:val="003F5032"/>
    <w:rsid w:val="003F6196"/>
    <w:rsid w:val="003F65CF"/>
    <w:rsid w:val="00400975"/>
    <w:rsid w:val="00402BD7"/>
    <w:rsid w:val="00405439"/>
    <w:rsid w:val="0040680B"/>
    <w:rsid w:val="0041126C"/>
    <w:rsid w:val="004112BA"/>
    <w:rsid w:val="00411454"/>
    <w:rsid w:val="0041475D"/>
    <w:rsid w:val="00414859"/>
    <w:rsid w:val="00415D72"/>
    <w:rsid w:val="00415E04"/>
    <w:rsid w:val="00424120"/>
    <w:rsid w:val="00424644"/>
    <w:rsid w:val="00425219"/>
    <w:rsid w:val="004267BD"/>
    <w:rsid w:val="004278E5"/>
    <w:rsid w:val="00430DED"/>
    <w:rsid w:val="004314D1"/>
    <w:rsid w:val="004327D8"/>
    <w:rsid w:val="00432F6F"/>
    <w:rsid w:val="004338AD"/>
    <w:rsid w:val="00433C72"/>
    <w:rsid w:val="00435280"/>
    <w:rsid w:val="00435363"/>
    <w:rsid w:val="00435775"/>
    <w:rsid w:val="00440BC9"/>
    <w:rsid w:val="00442028"/>
    <w:rsid w:val="0044443B"/>
    <w:rsid w:val="004446BB"/>
    <w:rsid w:val="004479B7"/>
    <w:rsid w:val="00447F90"/>
    <w:rsid w:val="0045089E"/>
    <w:rsid w:val="004510C7"/>
    <w:rsid w:val="0045211F"/>
    <w:rsid w:val="0045344C"/>
    <w:rsid w:val="0045499C"/>
    <w:rsid w:val="00455021"/>
    <w:rsid w:val="00455B50"/>
    <w:rsid w:val="00455B63"/>
    <w:rsid w:val="0045644D"/>
    <w:rsid w:val="00456CC0"/>
    <w:rsid w:val="00456CC7"/>
    <w:rsid w:val="00457B7E"/>
    <w:rsid w:val="0046134C"/>
    <w:rsid w:val="00466655"/>
    <w:rsid w:val="004675B5"/>
    <w:rsid w:val="00467E3D"/>
    <w:rsid w:val="0047080F"/>
    <w:rsid w:val="00472816"/>
    <w:rsid w:val="004735BD"/>
    <w:rsid w:val="00474E13"/>
    <w:rsid w:val="0047680C"/>
    <w:rsid w:val="00480A22"/>
    <w:rsid w:val="00480ED9"/>
    <w:rsid w:val="00482111"/>
    <w:rsid w:val="00482697"/>
    <w:rsid w:val="004835BB"/>
    <w:rsid w:val="00483891"/>
    <w:rsid w:val="00484245"/>
    <w:rsid w:val="0048443C"/>
    <w:rsid w:val="004864EC"/>
    <w:rsid w:val="00486D48"/>
    <w:rsid w:val="004874A7"/>
    <w:rsid w:val="0048779D"/>
    <w:rsid w:val="00487918"/>
    <w:rsid w:val="00487A3F"/>
    <w:rsid w:val="00487DA0"/>
    <w:rsid w:val="00493638"/>
    <w:rsid w:val="00496941"/>
    <w:rsid w:val="004A30A0"/>
    <w:rsid w:val="004A32E3"/>
    <w:rsid w:val="004A4A88"/>
    <w:rsid w:val="004A5FAA"/>
    <w:rsid w:val="004A6EE3"/>
    <w:rsid w:val="004B0D5D"/>
    <w:rsid w:val="004B0DBF"/>
    <w:rsid w:val="004B27EF"/>
    <w:rsid w:val="004B2A44"/>
    <w:rsid w:val="004B2B57"/>
    <w:rsid w:val="004B3357"/>
    <w:rsid w:val="004B42D3"/>
    <w:rsid w:val="004B4A96"/>
    <w:rsid w:val="004B5273"/>
    <w:rsid w:val="004B54DF"/>
    <w:rsid w:val="004B56F2"/>
    <w:rsid w:val="004B6912"/>
    <w:rsid w:val="004B6BD1"/>
    <w:rsid w:val="004B758A"/>
    <w:rsid w:val="004C2DE9"/>
    <w:rsid w:val="004C3474"/>
    <w:rsid w:val="004C4A3A"/>
    <w:rsid w:val="004C4E58"/>
    <w:rsid w:val="004C5CED"/>
    <w:rsid w:val="004D0B6B"/>
    <w:rsid w:val="004D135F"/>
    <w:rsid w:val="004D2F39"/>
    <w:rsid w:val="004D4C83"/>
    <w:rsid w:val="004D62CE"/>
    <w:rsid w:val="004D6BC7"/>
    <w:rsid w:val="004D7618"/>
    <w:rsid w:val="004E1114"/>
    <w:rsid w:val="004E2127"/>
    <w:rsid w:val="004E38B6"/>
    <w:rsid w:val="004E4319"/>
    <w:rsid w:val="004F287B"/>
    <w:rsid w:val="004F62AA"/>
    <w:rsid w:val="004F6C73"/>
    <w:rsid w:val="004F70B6"/>
    <w:rsid w:val="004F7F88"/>
    <w:rsid w:val="00500FAE"/>
    <w:rsid w:val="00501825"/>
    <w:rsid w:val="005026FF"/>
    <w:rsid w:val="0050271C"/>
    <w:rsid w:val="005028C0"/>
    <w:rsid w:val="005033FC"/>
    <w:rsid w:val="005110F6"/>
    <w:rsid w:val="00513315"/>
    <w:rsid w:val="00517002"/>
    <w:rsid w:val="00522B3A"/>
    <w:rsid w:val="0052387D"/>
    <w:rsid w:val="0052393F"/>
    <w:rsid w:val="00527DD3"/>
    <w:rsid w:val="00530415"/>
    <w:rsid w:val="00530EC3"/>
    <w:rsid w:val="00531D01"/>
    <w:rsid w:val="00533944"/>
    <w:rsid w:val="00533DF0"/>
    <w:rsid w:val="00535581"/>
    <w:rsid w:val="005368D2"/>
    <w:rsid w:val="00537C47"/>
    <w:rsid w:val="005408A8"/>
    <w:rsid w:val="005425CA"/>
    <w:rsid w:val="00543E6B"/>
    <w:rsid w:val="00544C55"/>
    <w:rsid w:val="00544EA7"/>
    <w:rsid w:val="00546F69"/>
    <w:rsid w:val="00547445"/>
    <w:rsid w:val="005479D8"/>
    <w:rsid w:val="00550F4E"/>
    <w:rsid w:val="00551969"/>
    <w:rsid w:val="00553665"/>
    <w:rsid w:val="005544FC"/>
    <w:rsid w:val="00557CAC"/>
    <w:rsid w:val="00561411"/>
    <w:rsid w:val="00563409"/>
    <w:rsid w:val="0056386E"/>
    <w:rsid w:val="00564AC4"/>
    <w:rsid w:val="00564D94"/>
    <w:rsid w:val="0056604D"/>
    <w:rsid w:val="00567212"/>
    <w:rsid w:val="0057401D"/>
    <w:rsid w:val="005755B8"/>
    <w:rsid w:val="00577352"/>
    <w:rsid w:val="00580838"/>
    <w:rsid w:val="00582401"/>
    <w:rsid w:val="00584253"/>
    <w:rsid w:val="00585952"/>
    <w:rsid w:val="005901C6"/>
    <w:rsid w:val="00590841"/>
    <w:rsid w:val="00590F4F"/>
    <w:rsid w:val="00591AFE"/>
    <w:rsid w:val="00591CBB"/>
    <w:rsid w:val="00593574"/>
    <w:rsid w:val="0059576B"/>
    <w:rsid w:val="00595B2A"/>
    <w:rsid w:val="00595C27"/>
    <w:rsid w:val="0059753B"/>
    <w:rsid w:val="00597A44"/>
    <w:rsid w:val="005A169D"/>
    <w:rsid w:val="005A35D2"/>
    <w:rsid w:val="005A4092"/>
    <w:rsid w:val="005A447F"/>
    <w:rsid w:val="005A5CA6"/>
    <w:rsid w:val="005A6010"/>
    <w:rsid w:val="005A63B9"/>
    <w:rsid w:val="005A68FF"/>
    <w:rsid w:val="005A7403"/>
    <w:rsid w:val="005B0C24"/>
    <w:rsid w:val="005B235D"/>
    <w:rsid w:val="005B2A63"/>
    <w:rsid w:val="005B32B9"/>
    <w:rsid w:val="005B477C"/>
    <w:rsid w:val="005B47B6"/>
    <w:rsid w:val="005B4FE6"/>
    <w:rsid w:val="005C1727"/>
    <w:rsid w:val="005C1FB2"/>
    <w:rsid w:val="005C24A0"/>
    <w:rsid w:val="005C44A7"/>
    <w:rsid w:val="005C694A"/>
    <w:rsid w:val="005C6D37"/>
    <w:rsid w:val="005C74CE"/>
    <w:rsid w:val="005D10B4"/>
    <w:rsid w:val="005D361A"/>
    <w:rsid w:val="005D7F3D"/>
    <w:rsid w:val="005E02A0"/>
    <w:rsid w:val="005E0F46"/>
    <w:rsid w:val="005E1802"/>
    <w:rsid w:val="005E291F"/>
    <w:rsid w:val="005E2F69"/>
    <w:rsid w:val="005E3C44"/>
    <w:rsid w:val="005E6008"/>
    <w:rsid w:val="005E6D83"/>
    <w:rsid w:val="005E7A08"/>
    <w:rsid w:val="005F0FBA"/>
    <w:rsid w:val="005F1AEE"/>
    <w:rsid w:val="005F4B90"/>
    <w:rsid w:val="005F63E1"/>
    <w:rsid w:val="006009F4"/>
    <w:rsid w:val="00602B1B"/>
    <w:rsid w:val="00602D62"/>
    <w:rsid w:val="00602D8B"/>
    <w:rsid w:val="006048B9"/>
    <w:rsid w:val="00605E2E"/>
    <w:rsid w:val="00606AA8"/>
    <w:rsid w:val="00610B0E"/>
    <w:rsid w:val="006110FF"/>
    <w:rsid w:val="006118F7"/>
    <w:rsid w:val="00611E2F"/>
    <w:rsid w:val="006157E7"/>
    <w:rsid w:val="00616496"/>
    <w:rsid w:val="006200A9"/>
    <w:rsid w:val="00622A0A"/>
    <w:rsid w:val="0062332A"/>
    <w:rsid w:val="0062366B"/>
    <w:rsid w:val="00624891"/>
    <w:rsid w:val="00624CCB"/>
    <w:rsid w:val="00626780"/>
    <w:rsid w:val="00626B72"/>
    <w:rsid w:val="00627BBF"/>
    <w:rsid w:val="006301E7"/>
    <w:rsid w:val="006311B6"/>
    <w:rsid w:val="00631598"/>
    <w:rsid w:val="006316BD"/>
    <w:rsid w:val="00631F97"/>
    <w:rsid w:val="006336F5"/>
    <w:rsid w:val="00634357"/>
    <w:rsid w:val="006366EE"/>
    <w:rsid w:val="00637A76"/>
    <w:rsid w:val="00640E00"/>
    <w:rsid w:val="00641152"/>
    <w:rsid w:val="0064204F"/>
    <w:rsid w:val="00644A4E"/>
    <w:rsid w:val="00644A8F"/>
    <w:rsid w:val="00646137"/>
    <w:rsid w:val="006463F0"/>
    <w:rsid w:val="006547FD"/>
    <w:rsid w:val="006553A3"/>
    <w:rsid w:val="0066216A"/>
    <w:rsid w:val="006626BF"/>
    <w:rsid w:val="006630C6"/>
    <w:rsid w:val="006636A5"/>
    <w:rsid w:val="006643FA"/>
    <w:rsid w:val="006647CF"/>
    <w:rsid w:val="00664AC6"/>
    <w:rsid w:val="006652B2"/>
    <w:rsid w:val="00665F22"/>
    <w:rsid w:val="00667E3E"/>
    <w:rsid w:val="00670725"/>
    <w:rsid w:val="00673072"/>
    <w:rsid w:val="00673082"/>
    <w:rsid w:val="00673F01"/>
    <w:rsid w:val="0067747E"/>
    <w:rsid w:val="00677C5F"/>
    <w:rsid w:val="00677DAF"/>
    <w:rsid w:val="006808FD"/>
    <w:rsid w:val="00680E3B"/>
    <w:rsid w:val="00681DA5"/>
    <w:rsid w:val="00682013"/>
    <w:rsid w:val="0068565C"/>
    <w:rsid w:val="006872E3"/>
    <w:rsid w:val="00687D7A"/>
    <w:rsid w:val="00694CD6"/>
    <w:rsid w:val="00694D55"/>
    <w:rsid w:val="00695185"/>
    <w:rsid w:val="006A2913"/>
    <w:rsid w:val="006A57DB"/>
    <w:rsid w:val="006A5B15"/>
    <w:rsid w:val="006A6695"/>
    <w:rsid w:val="006B20F8"/>
    <w:rsid w:val="006B2974"/>
    <w:rsid w:val="006B315A"/>
    <w:rsid w:val="006B35DD"/>
    <w:rsid w:val="006B77E2"/>
    <w:rsid w:val="006B79C5"/>
    <w:rsid w:val="006C1ED5"/>
    <w:rsid w:val="006C21CC"/>
    <w:rsid w:val="006C2649"/>
    <w:rsid w:val="006C2B64"/>
    <w:rsid w:val="006C2D60"/>
    <w:rsid w:val="006C3FAB"/>
    <w:rsid w:val="006C47AA"/>
    <w:rsid w:val="006C4CF4"/>
    <w:rsid w:val="006C7983"/>
    <w:rsid w:val="006D3264"/>
    <w:rsid w:val="006D4569"/>
    <w:rsid w:val="006D4B08"/>
    <w:rsid w:val="006D569C"/>
    <w:rsid w:val="006D5877"/>
    <w:rsid w:val="006E0725"/>
    <w:rsid w:val="006E1114"/>
    <w:rsid w:val="006E2268"/>
    <w:rsid w:val="006E45C3"/>
    <w:rsid w:val="006E5F9A"/>
    <w:rsid w:val="006E6D07"/>
    <w:rsid w:val="006E6EF6"/>
    <w:rsid w:val="006F1620"/>
    <w:rsid w:val="006F18E5"/>
    <w:rsid w:val="006F2120"/>
    <w:rsid w:val="006F2CF5"/>
    <w:rsid w:val="006F4DD9"/>
    <w:rsid w:val="006F4E16"/>
    <w:rsid w:val="006F68C9"/>
    <w:rsid w:val="006F7344"/>
    <w:rsid w:val="006F783B"/>
    <w:rsid w:val="00700A80"/>
    <w:rsid w:val="00700FEB"/>
    <w:rsid w:val="00701C60"/>
    <w:rsid w:val="00703CCA"/>
    <w:rsid w:val="00705311"/>
    <w:rsid w:val="00712249"/>
    <w:rsid w:val="00714816"/>
    <w:rsid w:val="00715181"/>
    <w:rsid w:val="007152FD"/>
    <w:rsid w:val="00720ABB"/>
    <w:rsid w:val="0072195F"/>
    <w:rsid w:val="00721BFF"/>
    <w:rsid w:val="00725230"/>
    <w:rsid w:val="00725CA6"/>
    <w:rsid w:val="00726DEC"/>
    <w:rsid w:val="00726FD4"/>
    <w:rsid w:val="00727BBC"/>
    <w:rsid w:val="0073084F"/>
    <w:rsid w:val="007316A5"/>
    <w:rsid w:val="007317F5"/>
    <w:rsid w:val="00731A6A"/>
    <w:rsid w:val="007342BB"/>
    <w:rsid w:val="007375F8"/>
    <w:rsid w:val="007403CE"/>
    <w:rsid w:val="0074130F"/>
    <w:rsid w:val="00741688"/>
    <w:rsid w:val="007429B3"/>
    <w:rsid w:val="00743D79"/>
    <w:rsid w:val="00745803"/>
    <w:rsid w:val="00746966"/>
    <w:rsid w:val="00751A6B"/>
    <w:rsid w:val="007521EC"/>
    <w:rsid w:val="007533E7"/>
    <w:rsid w:val="00753449"/>
    <w:rsid w:val="00755664"/>
    <w:rsid w:val="00757D25"/>
    <w:rsid w:val="00762C92"/>
    <w:rsid w:val="007635CD"/>
    <w:rsid w:val="0076455D"/>
    <w:rsid w:val="00766F7B"/>
    <w:rsid w:val="007678BE"/>
    <w:rsid w:val="007678BF"/>
    <w:rsid w:val="007701A4"/>
    <w:rsid w:val="00770372"/>
    <w:rsid w:val="00771E4B"/>
    <w:rsid w:val="007727D7"/>
    <w:rsid w:val="00773EE4"/>
    <w:rsid w:val="00777FFA"/>
    <w:rsid w:val="00780DF8"/>
    <w:rsid w:val="00780EE1"/>
    <w:rsid w:val="00781191"/>
    <w:rsid w:val="00782F1B"/>
    <w:rsid w:val="00786E6B"/>
    <w:rsid w:val="00787B8B"/>
    <w:rsid w:val="007939C6"/>
    <w:rsid w:val="00795063"/>
    <w:rsid w:val="00796702"/>
    <w:rsid w:val="007A31BE"/>
    <w:rsid w:val="007A3E65"/>
    <w:rsid w:val="007A476B"/>
    <w:rsid w:val="007A61C3"/>
    <w:rsid w:val="007A72F0"/>
    <w:rsid w:val="007B0414"/>
    <w:rsid w:val="007B1375"/>
    <w:rsid w:val="007B207F"/>
    <w:rsid w:val="007B391A"/>
    <w:rsid w:val="007B431D"/>
    <w:rsid w:val="007B47AD"/>
    <w:rsid w:val="007B5F10"/>
    <w:rsid w:val="007B6A06"/>
    <w:rsid w:val="007B70DC"/>
    <w:rsid w:val="007C2F40"/>
    <w:rsid w:val="007C3410"/>
    <w:rsid w:val="007C4478"/>
    <w:rsid w:val="007C4B36"/>
    <w:rsid w:val="007C4F75"/>
    <w:rsid w:val="007C4FD2"/>
    <w:rsid w:val="007C7E3F"/>
    <w:rsid w:val="007D0E7E"/>
    <w:rsid w:val="007D28E0"/>
    <w:rsid w:val="007E02AB"/>
    <w:rsid w:val="007E0903"/>
    <w:rsid w:val="007E1DC8"/>
    <w:rsid w:val="007E244D"/>
    <w:rsid w:val="007E3FB6"/>
    <w:rsid w:val="007E4CBC"/>
    <w:rsid w:val="007E5A71"/>
    <w:rsid w:val="007E6862"/>
    <w:rsid w:val="007E7373"/>
    <w:rsid w:val="007F060E"/>
    <w:rsid w:val="007F0D22"/>
    <w:rsid w:val="007F1A0F"/>
    <w:rsid w:val="007F1B24"/>
    <w:rsid w:val="007F211D"/>
    <w:rsid w:val="007F2204"/>
    <w:rsid w:val="007F2602"/>
    <w:rsid w:val="007F312E"/>
    <w:rsid w:val="007F47FB"/>
    <w:rsid w:val="007F4B1D"/>
    <w:rsid w:val="007F5A23"/>
    <w:rsid w:val="007F72A1"/>
    <w:rsid w:val="007F751A"/>
    <w:rsid w:val="00801634"/>
    <w:rsid w:val="00802458"/>
    <w:rsid w:val="008025E9"/>
    <w:rsid w:val="00803828"/>
    <w:rsid w:val="00803FCD"/>
    <w:rsid w:val="00804014"/>
    <w:rsid w:val="00806E19"/>
    <w:rsid w:val="00806F6D"/>
    <w:rsid w:val="00810C80"/>
    <w:rsid w:val="0081297D"/>
    <w:rsid w:val="00812B3B"/>
    <w:rsid w:val="00812FAE"/>
    <w:rsid w:val="00820678"/>
    <w:rsid w:val="00824016"/>
    <w:rsid w:val="0083122B"/>
    <w:rsid w:val="00831251"/>
    <w:rsid w:val="0083194C"/>
    <w:rsid w:val="00831A5B"/>
    <w:rsid w:val="00835745"/>
    <w:rsid w:val="00835953"/>
    <w:rsid w:val="008364AA"/>
    <w:rsid w:val="008379A2"/>
    <w:rsid w:val="00844220"/>
    <w:rsid w:val="0084657C"/>
    <w:rsid w:val="008509A8"/>
    <w:rsid w:val="00851956"/>
    <w:rsid w:val="008523B9"/>
    <w:rsid w:val="00854044"/>
    <w:rsid w:val="00854A2F"/>
    <w:rsid w:val="008563F6"/>
    <w:rsid w:val="008638C0"/>
    <w:rsid w:val="0086482D"/>
    <w:rsid w:val="008706D9"/>
    <w:rsid w:val="0087181F"/>
    <w:rsid w:val="00872829"/>
    <w:rsid w:val="00877B03"/>
    <w:rsid w:val="008806FF"/>
    <w:rsid w:val="00881583"/>
    <w:rsid w:val="00881DDC"/>
    <w:rsid w:val="008822B3"/>
    <w:rsid w:val="0088299B"/>
    <w:rsid w:val="00885D39"/>
    <w:rsid w:val="00886FF1"/>
    <w:rsid w:val="00891A01"/>
    <w:rsid w:val="00892CD8"/>
    <w:rsid w:val="0089381E"/>
    <w:rsid w:val="0089485D"/>
    <w:rsid w:val="00895B35"/>
    <w:rsid w:val="0089687E"/>
    <w:rsid w:val="00897777"/>
    <w:rsid w:val="00897C4F"/>
    <w:rsid w:val="008A0B44"/>
    <w:rsid w:val="008A1CA4"/>
    <w:rsid w:val="008A41FB"/>
    <w:rsid w:val="008A5BBC"/>
    <w:rsid w:val="008A7EAB"/>
    <w:rsid w:val="008B14B5"/>
    <w:rsid w:val="008B231F"/>
    <w:rsid w:val="008B3643"/>
    <w:rsid w:val="008B39AC"/>
    <w:rsid w:val="008B42A2"/>
    <w:rsid w:val="008B444B"/>
    <w:rsid w:val="008B49BC"/>
    <w:rsid w:val="008B5623"/>
    <w:rsid w:val="008B5DE1"/>
    <w:rsid w:val="008B63AD"/>
    <w:rsid w:val="008C2235"/>
    <w:rsid w:val="008C251D"/>
    <w:rsid w:val="008C4FFF"/>
    <w:rsid w:val="008C5482"/>
    <w:rsid w:val="008C5775"/>
    <w:rsid w:val="008C5D48"/>
    <w:rsid w:val="008C78F6"/>
    <w:rsid w:val="008C7B71"/>
    <w:rsid w:val="008D2D7C"/>
    <w:rsid w:val="008D348F"/>
    <w:rsid w:val="008D3962"/>
    <w:rsid w:val="008D4E11"/>
    <w:rsid w:val="008D5960"/>
    <w:rsid w:val="008D59D2"/>
    <w:rsid w:val="008D6970"/>
    <w:rsid w:val="008E040C"/>
    <w:rsid w:val="008E2A42"/>
    <w:rsid w:val="008E42E7"/>
    <w:rsid w:val="008E65C5"/>
    <w:rsid w:val="008E7DC6"/>
    <w:rsid w:val="008F2D36"/>
    <w:rsid w:val="008F3AEA"/>
    <w:rsid w:val="008F45B7"/>
    <w:rsid w:val="008F4EB0"/>
    <w:rsid w:val="008F6717"/>
    <w:rsid w:val="008F6A68"/>
    <w:rsid w:val="008F754C"/>
    <w:rsid w:val="009005DE"/>
    <w:rsid w:val="00904537"/>
    <w:rsid w:val="0090497A"/>
    <w:rsid w:val="00906AB6"/>
    <w:rsid w:val="00907383"/>
    <w:rsid w:val="009079BF"/>
    <w:rsid w:val="0091047C"/>
    <w:rsid w:val="00910861"/>
    <w:rsid w:val="009123EB"/>
    <w:rsid w:val="0091574C"/>
    <w:rsid w:val="009167B1"/>
    <w:rsid w:val="00916C64"/>
    <w:rsid w:val="00916F61"/>
    <w:rsid w:val="0091739C"/>
    <w:rsid w:val="009204F7"/>
    <w:rsid w:val="00921665"/>
    <w:rsid w:val="0092286A"/>
    <w:rsid w:val="00923A88"/>
    <w:rsid w:val="00923C13"/>
    <w:rsid w:val="00924E01"/>
    <w:rsid w:val="0092700F"/>
    <w:rsid w:val="00927DF6"/>
    <w:rsid w:val="009309A9"/>
    <w:rsid w:val="009310BD"/>
    <w:rsid w:val="009335CA"/>
    <w:rsid w:val="00933BB8"/>
    <w:rsid w:val="00935398"/>
    <w:rsid w:val="00935568"/>
    <w:rsid w:val="00935EC9"/>
    <w:rsid w:val="009365BF"/>
    <w:rsid w:val="00941665"/>
    <w:rsid w:val="00944B2B"/>
    <w:rsid w:val="009452D4"/>
    <w:rsid w:val="00945EAC"/>
    <w:rsid w:val="00946A01"/>
    <w:rsid w:val="00947646"/>
    <w:rsid w:val="0095159D"/>
    <w:rsid w:val="00952086"/>
    <w:rsid w:val="00953408"/>
    <w:rsid w:val="0095564E"/>
    <w:rsid w:val="0095585A"/>
    <w:rsid w:val="00955D28"/>
    <w:rsid w:val="00956287"/>
    <w:rsid w:val="00956937"/>
    <w:rsid w:val="00957647"/>
    <w:rsid w:val="00957673"/>
    <w:rsid w:val="00960A64"/>
    <w:rsid w:val="00960A94"/>
    <w:rsid w:val="00962958"/>
    <w:rsid w:val="00964EDC"/>
    <w:rsid w:val="00965230"/>
    <w:rsid w:val="00965F9D"/>
    <w:rsid w:val="00972DAF"/>
    <w:rsid w:val="00973FFB"/>
    <w:rsid w:val="009753FD"/>
    <w:rsid w:val="00975486"/>
    <w:rsid w:val="009777DB"/>
    <w:rsid w:val="00980ED6"/>
    <w:rsid w:val="009813E5"/>
    <w:rsid w:val="009815F5"/>
    <w:rsid w:val="00981798"/>
    <w:rsid w:val="00981F67"/>
    <w:rsid w:val="009822DF"/>
    <w:rsid w:val="00984B43"/>
    <w:rsid w:val="00985269"/>
    <w:rsid w:val="0098585E"/>
    <w:rsid w:val="00986B85"/>
    <w:rsid w:val="00987648"/>
    <w:rsid w:val="0099081A"/>
    <w:rsid w:val="00990824"/>
    <w:rsid w:val="009919F8"/>
    <w:rsid w:val="00991C14"/>
    <w:rsid w:val="0099378F"/>
    <w:rsid w:val="00997B0D"/>
    <w:rsid w:val="00997C33"/>
    <w:rsid w:val="00997F38"/>
    <w:rsid w:val="009A3347"/>
    <w:rsid w:val="009A43A6"/>
    <w:rsid w:val="009A5177"/>
    <w:rsid w:val="009A52F8"/>
    <w:rsid w:val="009A56C8"/>
    <w:rsid w:val="009A6E9D"/>
    <w:rsid w:val="009A72B2"/>
    <w:rsid w:val="009B1946"/>
    <w:rsid w:val="009B1C49"/>
    <w:rsid w:val="009B2419"/>
    <w:rsid w:val="009B3616"/>
    <w:rsid w:val="009B42A9"/>
    <w:rsid w:val="009B55AC"/>
    <w:rsid w:val="009B6EE4"/>
    <w:rsid w:val="009B7C1E"/>
    <w:rsid w:val="009C06C0"/>
    <w:rsid w:val="009C12A8"/>
    <w:rsid w:val="009C56EE"/>
    <w:rsid w:val="009C67AB"/>
    <w:rsid w:val="009C7A29"/>
    <w:rsid w:val="009C7CD2"/>
    <w:rsid w:val="009D0F5A"/>
    <w:rsid w:val="009D1CD1"/>
    <w:rsid w:val="009D1D7B"/>
    <w:rsid w:val="009D2E51"/>
    <w:rsid w:val="009D4943"/>
    <w:rsid w:val="009D4F10"/>
    <w:rsid w:val="009D57FA"/>
    <w:rsid w:val="009D7F5A"/>
    <w:rsid w:val="009E0252"/>
    <w:rsid w:val="009E05DB"/>
    <w:rsid w:val="009E1BE6"/>
    <w:rsid w:val="009E2D60"/>
    <w:rsid w:val="009E43D7"/>
    <w:rsid w:val="009E6977"/>
    <w:rsid w:val="009E77C4"/>
    <w:rsid w:val="009F3A84"/>
    <w:rsid w:val="009F5C68"/>
    <w:rsid w:val="00A00E6C"/>
    <w:rsid w:val="00A0226E"/>
    <w:rsid w:val="00A05372"/>
    <w:rsid w:val="00A05A84"/>
    <w:rsid w:val="00A0654B"/>
    <w:rsid w:val="00A1017E"/>
    <w:rsid w:val="00A10252"/>
    <w:rsid w:val="00A114BB"/>
    <w:rsid w:val="00A114D8"/>
    <w:rsid w:val="00A12FB1"/>
    <w:rsid w:val="00A2151C"/>
    <w:rsid w:val="00A21F07"/>
    <w:rsid w:val="00A26B9A"/>
    <w:rsid w:val="00A27E92"/>
    <w:rsid w:val="00A3093A"/>
    <w:rsid w:val="00A314C8"/>
    <w:rsid w:val="00A31D58"/>
    <w:rsid w:val="00A3201A"/>
    <w:rsid w:val="00A33652"/>
    <w:rsid w:val="00A33C5A"/>
    <w:rsid w:val="00A347B1"/>
    <w:rsid w:val="00A34E3F"/>
    <w:rsid w:val="00A35BC1"/>
    <w:rsid w:val="00A37D78"/>
    <w:rsid w:val="00A37F73"/>
    <w:rsid w:val="00A40A8B"/>
    <w:rsid w:val="00A42852"/>
    <w:rsid w:val="00A42CB5"/>
    <w:rsid w:val="00A43891"/>
    <w:rsid w:val="00A43910"/>
    <w:rsid w:val="00A440A1"/>
    <w:rsid w:val="00A44117"/>
    <w:rsid w:val="00A44B34"/>
    <w:rsid w:val="00A45589"/>
    <w:rsid w:val="00A46D20"/>
    <w:rsid w:val="00A47011"/>
    <w:rsid w:val="00A47CA2"/>
    <w:rsid w:val="00A47CFD"/>
    <w:rsid w:val="00A47D39"/>
    <w:rsid w:val="00A51A78"/>
    <w:rsid w:val="00A52DD1"/>
    <w:rsid w:val="00A53E50"/>
    <w:rsid w:val="00A55103"/>
    <w:rsid w:val="00A55623"/>
    <w:rsid w:val="00A56B26"/>
    <w:rsid w:val="00A5723A"/>
    <w:rsid w:val="00A573E3"/>
    <w:rsid w:val="00A62C1D"/>
    <w:rsid w:val="00A65CA6"/>
    <w:rsid w:val="00A65F95"/>
    <w:rsid w:val="00A677D5"/>
    <w:rsid w:val="00A71464"/>
    <w:rsid w:val="00A74BF6"/>
    <w:rsid w:val="00A75427"/>
    <w:rsid w:val="00A75590"/>
    <w:rsid w:val="00A80E32"/>
    <w:rsid w:val="00A80F5E"/>
    <w:rsid w:val="00A813DD"/>
    <w:rsid w:val="00A82443"/>
    <w:rsid w:val="00A8255F"/>
    <w:rsid w:val="00A83BD3"/>
    <w:rsid w:val="00A84A9E"/>
    <w:rsid w:val="00A85AB5"/>
    <w:rsid w:val="00A86DFB"/>
    <w:rsid w:val="00A90CC2"/>
    <w:rsid w:val="00A91B6E"/>
    <w:rsid w:val="00A92C20"/>
    <w:rsid w:val="00A92D5B"/>
    <w:rsid w:val="00A92DE7"/>
    <w:rsid w:val="00A94A20"/>
    <w:rsid w:val="00A959B5"/>
    <w:rsid w:val="00AA00F5"/>
    <w:rsid w:val="00AA267A"/>
    <w:rsid w:val="00AA331C"/>
    <w:rsid w:val="00AA3636"/>
    <w:rsid w:val="00AB1054"/>
    <w:rsid w:val="00AB138E"/>
    <w:rsid w:val="00AB24BD"/>
    <w:rsid w:val="00AB2644"/>
    <w:rsid w:val="00AB6998"/>
    <w:rsid w:val="00AC0BA7"/>
    <w:rsid w:val="00AC0C9C"/>
    <w:rsid w:val="00AC179B"/>
    <w:rsid w:val="00AC2595"/>
    <w:rsid w:val="00AC475C"/>
    <w:rsid w:val="00AC5081"/>
    <w:rsid w:val="00AC517D"/>
    <w:rsid w:val="00AC5CEF"/>
    <w:rsid w:val="00AC61CC"/>
    <w:rsid w:val="00AD0CE1"/>
    <w:rsid w:val="00AD343F"/>
    <w:rsid w:val="00AD58A3"/>
    <w:rsid w:val="00AD665C"/>
    <w:rsid w:val="00AD6CCD"/>
    <w:rsid w:val="00AD7F78"/>
    <w:rsid w:val="00AD7FD5"/>
    <w:rsid w:val="00AD7FF8"/>
    <w:rsid w:val="00AE3224"/>
    <w:rsid w:val="00AE4842"/>
    <w:rsid w:val="00AE7C23"/>
    <w:rsid w:val="00AF17F4"/>
    <w:rsid w:val="00AF2283"/>
    <w:rsid w:val="00AF4C3C"/>
    <w:rsid w:val="00B0122C"/>
    <w:rsid w:val="00B03200"/>
    <w:rsid w:val="00B03374"/>
    <w:rsid w:val="00B04FC6"/>
    <w:rsid w:val="00B05B2A"/>
    <w:rsid w:val="00B1091E"/>
    <w:rsid w:val="00B11156"/>
    <w:rsid w:val="00B14460"/>
    <w:rsid w:val="00B1519F"/>
    <w:rsid w:val="00B16FA6"/>
    <w:rsid w:val="00B170B6"/>
    <w:rsid w:val="00B2009F"/>
    <w:rsid w:val="00B208B9"/>
    <w:rsid w:val="00B20E9D"/>
    <w:rsid w:val="00B2164E"/>
    <w:rsid w:val="00B23272"/>
    <w:rsid w:val="00B23787"/>
    <w:rsid w:val="00B23B42"/>
    <w:rsid w:val="00B24D90"/>
    <w:rsid w:val="00B27922"/>
    <w:rsid w:val="00B314CA"/>
    <w:rsid w:val="00B326EB"/>
    <w:rsid w:val="00B32849"/>
    <w:rsid w:val="00B33162"/>
    <w:rsid w:val="00B332C3"/>
    <w:rsid w:val="00B333D0"/>
    <w:rsid w:val="00B33F24"/>
    <w:rsid w:val="00B34BD2"/>
    <w:rsid w:val="00B353DB"/>
    <w:rsid w:val="00B35C35"/>
    <w:rsid w:val="00B35F74"/>
    <w:rsid w:val="00B36F6D"/>
    <w:rsid w:val="00B408C4"/>
    <w:rsid w:val="00B43F0F"/>
    <w:rsid w:val="00B45EB6"/>
    <w:rsid w:val="00B5023E"/>
    <w:rsid w:val="00B5140F"/>
    <w:rsid w:val="00B523E1"/>
    <w:rsid w:val="00B52F64"/>
    <w:rsid w:val="00B53B41"/>
    <w:rsid w:val="00B54D63"/>
    <w:rsid w:val="00B5537C"/>
    <w:rsid w:val="00B601B1"/>
    <w:rsid w:val="00B63276"/>
    <w:rsid w:val="00B64EB7"/>
    <w:rsid w:val="00B65845"/>
    <w:rsid w:val="00B66951"/>
    <w:rsid w:val="00B66ED9"/>
    <w:rsid w:val="00B71504"/>
    <w:rsid w:val="00B71F91"/>
    <w:rsid w:val="00B72305"/>
    <w:rsid w:val="00B74CCA"/>
    <w:rsid w:val="00B75186"/>
    <w:rsid w:val="00B76315"/>
    <w:rsid w:val="00B767C7"/>
    <w:rsid w:val="00B8045B"/>
    <w:rsid w:val="00B80BF2"/>
    <w:rsid w:val="00B813A4"/>
    <w:rsid w:val="00B82851"/>
    <w:rsid w:val="00B8379A"/>
    <w:rsid w:val="00B84097"/>
    <w:rsid w:val="00B8633C"/>
    <w:rsid w:val="00B86396"/>
    <w:rsid w:val="00B86722"/>
    <w:rsid w:val="00B86F35"/>
    <w:rsid w:val="00B86F61"/>
    <w:rsid w:val="00B9058E"/>
    <w:rsid w:val="00B917EC"/>
    <w:rsid w:val="00B918F6"/>
    <w:rsid w:val="00B91A02"/>
    <w:rsid w:val="00B92B33"/>
    <w:rsid w:val="00B92F2A"/>
    <w:rsid w:val="00B94791"/>
    <w:rsid w:val="00B957E8"/>
    <w:rsid w:val="00B97C64"/>
    <w:rsid w:val="00BA1132"/>
    <w:rsid w:val="00BA182B"/>
    <w:rsid w:val="00BA1E24"/>
    <w:rsid w:val="00BA2CE5"/>
    <w:rsid w:val="00BA4343"/>
    <w:rsid w:val="00BA6197"/>
    <w:rsid w:val="00BA68B5"/>
    <w:rsid w:val="00BA792C"/>
    <w:rsid w:val="00BB093B"/>
    <w:rsid w:val="00BB0A79"/>
    <w:rsid w:val="00BB61EC"/>
    <w:rsid w:val="00BC372F"/>
    <w:rsid w:val="00BC4466"/>
    <w:rsid w:val="00BC4ED3"/>
    <w:rsid w:val="00BC5468"/>
    <w:rsid w:val="00BC68D2"/>
    <w:rsid w:val="00BC779A"/>
    <w:rsid w:val="00BC7E5C"/>
    <w:rsid w:val="00BD1347"/>
    <w:rsid w:val="00BD186E"/>
    <w:rsid w:val="00BD1F4D"/>
    <w:rsid w:val="00BD2799"/>
    <w:rsid w:val="00BD35E4"/>
    <w:rsid w:val="00BD50E7"/>
    <w:rsid w:val="00BD635D"/>
    <w:rsid w:val="00BE2A97"/>
    <w:rsid w:val="00BE2C90"/>
    <w:rsid w:val="00BE47F6"/>
    <w:rsid w:val="00BE52EB"/>
    <w:rsid w:val="00BF061C"/>
    <w:rsid w:val="00BF0C6A"/>
    <w:rsid w:val="00BF1BDA"/>
    <w:rsid w:val="00BF25CE"/>
    <w:rsid w:val="00BF5D75"/>
    <w:rsid w:val="00BF7F00"/>
    <w:rsid w:val="00C01CF4"/>
    <w:rsid w:val="00C023EC"/>
    <w:rsid w:val="00C035DD"/>
    <w:rsid w:val="00C03FA2"/>
    <w:rsid w:val="00C04C24"/>
    <w:rsid w:val="00C05552"/>
    <w:rsid w:val="00C05D07"/>
    <w:rsid w:val="00C05F2A"/>
    <w:rsid w:val="00C07325"/>
    <w:rsid w:val="00C111F9"/>
    <w:rsid w:val="00C11626"/>
    <w:rsid w:val="00C12A67"/>
    <w:rsid w:val="00C14CD5"/>
    <w:rsid w:val="00C1613B"/>
    <w:rsid w:val="00C171CD"/>
    <w:rsid w:val="00C171D3"/>
    <w:rsid w:val="00C20CDC"/>
    <w:rsid w:val="00C23365"/>
    <w:rsid w:val="00C25A7D"/>
    <w:rsid w:val="00C30F27"/>
    <w:rsid w:val="00C30FE0"/>
    <w:rsid w:val="00C3180C"/>
    <w:rsid w:val="00C32064"/>
    <w:rsid w:val="00C32EDA"/>
    <w:rsid w:val="00C34FE7"/>
    <w:rsid w:val="00C367E4"/>
    <w:rsid w:val="00C41B8E"/>
    <w:rsid w:val="00C41F27"/>
    <w:rsid w:val="00C42B61"/>
    <w:rsid w:val="00C44000"/>
    <w:rsid w:val="00C44F4D"/>
    <w:rsid w:val="00C45448"/>
    <w:rsid w:val="00C463BD"/>
    <w:rsid w:val="00C4660B"/>
    <w:rsid w:val="00C4688E"/>
    <w:rsid w:val="00C47AFF"/>
    <w:rsid w:val="00C52EBC"/>
    <w:rsid w:val="00C53EB9"/>
    <w:rsid w:val="00C5481B"/>
    <w:rsid w:val="00C55967"/>
    <w:rsid w:val="00C55EC1"/>
    <w:rsid w:val="00C56C24"/>
    <w:rsid w:val="00C61AC0"/>
    <w:rsid w:val="00C61CD8"/>
    <w:rsid w:val="00C640B9"/>
    <w:rsid w:val="00C65BF6"/>
    <w:rsid w:val="00C661BD"/>
    <w:rsid w:val="00C66DBD"/>
    <w:rsid w:val="00C6771E"/>
    <w:rsid w:val="00C700D7"/>
    <w:rsid w:val="00C708E1"/>
    <w:rsid w:val="00C71F17"/>
    <w:rsid w:val="00C71F83"/>
    <w:rsid w:val="00C746F4"/>
    <w:rsid w:val="00C75292"/>
    <w:rsid w:val="00C75ED1"/>
    <w:rsid w:val="00C76998"/>
    <w:rsid w:val="00C80D5A"/>
    <w:rsid w:val="00C81914"/>
    <w:rsid w:val="00C82949"/>
    <w:rsid w:val="00C845C7"/>
    <w:rsid w:val="00C8546B"/>
    <w:rsid w:val="00C85DD9"/>
    <w:rsid w:val="00C863F8"/>
    <w:rsid w:val="00C865D6"/>
    <w:rsid w:val="00C90AFD"/>
    <w:rsid w:val="00C90FF2"/>
    <w:rsid w:val="00C91823"/>
    <w:rsid w:val="00C9461C"/>
    <w:rsid w:val="00CA0E10"/>
    <w:rsid w:val="00CA128A"/>
    <w:rsid w:val="00CA12C7"/>
    <w:rsid w:val="00CA183E"/>
    <w:rsid w:val="00CA20B0"/>
    <w:rsid w:val="00CA25DD"/>
    <w:rsid w:val="00CA5B89"/>
    <w:rsid w:val="00CA69CC"/>
    <w:rsid w:val="00CA7B49"/>
    <w:rsid w:val="00CB08F2"/>
    <w:rsid w:val="00CB3906"/>
    <w:rsid w:val="00CB441A"/>
    <w:rsid w:val="00CB4FC1"/>
    <w:rsid w:val="00CB528B"/>
    <w:rsid w:val="00CB6C78"/>
    <w:rsid w:val="00CC08FA"/>
    <w:rsid w:val="00CC1319"/>
    <w:rsid w:val="00CC1856"/>
    <w:rsid w:val="00CC1E82"/>
    <w:rsid w:val="00CC24D1"/>
    <w:rsid w:val="00CC3472"/>
    <w:rsid w:val="00CC4E9A"/>
    <w:rsid w:val="00CC539B"/>
    <w:rsid w:val="00CC68F0"/>
    <w:rsid w:val="00CC73DC"/>
    <w:rsid w:val="00CD072E"/>
    <w:rsid w:val="00CD164D"/>
    <w:rsid w:val="00CD4361"/>
    <w:rsid w:val="00CD4CD6"/>
    <w:rsid w:val="00CD7A52"/>
    <w:rsid w:val="00CD7CB8"/>
    <w:rsid w:val="00CE0F57"/>
    <w:rsid w:val="00CE1DC9"/>
    <w:rsid w:val="00CE315A"/>
    <w:rsid w:val="00CE3CE2"/>
    <w:rsid w:val="00CE4E3C"/>
    <w:rsid w:val="00CE7288"/>
    <w:rsid w:val="00CE7ED7"/>
    <w:rsid w:val="00CF12CE"/>
    <w:rsid w:val="00CF2056"/>
    <w:rsid w:val="00CF2E49"/>
    <w:rsid w:val="00CF3364"/>
    <w:rsid w:val="00CF5E5E"/>
    <w:rsid w:val="00CF66EC"/>
    <w:rsid w:val="00CF68A1"/>
    <w:rsid w:val="00CF6B47"/>
    <w:rsid w:val="00D00420"/>
    <w:rsid w:val="00D01437"/>
    <w:rsid w:val="00D036C4"/>
    <w:rsid w:val="00D04F14"/>
    <w:rsid w:val="00D053AD"/>
    <w:rsid w:val="00D05F73"/>
    <w:rsid w:val="00D06213"/>
    <w:rsid w:val="00D1109C"/>
    <w:rsid w:val="00D11539"/>
    <w:rsid w:val="00D131A0"/>
    <w:rsid w:val="00D14565"/>
    <w:rsid w:val="00D1513D"/>
    <w:rsid w:val="00D17FEC"/>
    <w:rsid w:val="00D21587"/>
    <w:rsid w:val="00D21CCB"/>
    <w:rsid w:val="00D23725"/>
    <w:rsid w:val="00D240F5"/>
    <w:rsid w:val="00D32F3C"/>
    <w:rsid w:val="00D337A1"/>
    <w:rsid w:val="00D33B4E"/>
    <w:rsid w:val="00D352D9"/>
    <w:rsid w:val="00D35A2F"/>
    <w:rsid w:val="00D36FAE"/>
    <w:rsid w:val="00D37DA2"/>
    <w:rsid w:val="00D40189"/>
    <w:rsid w:val="00D40CBC"/>
    <w:rsid w:val="00D41979"/>
    <w:rsid w:val="00D41E1E"/>
    <w:rsid w:val="00D44ABC"/>
    <w:rsid w:val="00D44CDC"/>
    <w:rsid w:val="00D458C9"/>
    <w:rsid w:val="00D45F6A"/>
    <w:rsid w:val="00D46524"/>
    <w:rsid w:val="00D47111"/>
    <w:rsid w:val="00D50AD2"/>
    <w:rsid w:val="00D531C0"/>
    <w:rsid w:val="00D54388"/>
    <w:rsid w:val="00D600EF"/>
    <w:rsid w:val="00D628E3"/>
    <w:rsid w:val="00D66162"/>
    <w:rsid w:val="00D66180"/>
    <w:rsid w:val="00D67100"/>
    <w:rsid w:val="00D679D2"/>
    <w:rsid w:val="00D7328F"/>
    <w:rsid w:val="00D76EC8"/>
    <w:rsid w:val="00D81189"/>
    <w:rsid w:val="00D81C46"/>
    <w:rsid w:val="00D81F35"/>
    <w:rsid w:val="00D833CB"/>
    <w:rsid w:val="00D83475"/>
    <w:rsid w:val="00D849FF"/>
    <w:rsid w:val="00D84FD5"/>
    <w:rsid w:val="00D85835"/>
    <w:rsid w:val="00D85A1E"/>
    <w:rsid w:val="00D87A9D"/>
    <w:rsid w:val="00D90CE5"/>
    <w:rsid w:val="00D915DB"/>
    <w:rsid w:val="00D92A95"/>
    <w:rsid w:val="00D92CC4"/>
    <w:rsid w:val="00D93592"/>
    <w:rsid w:val="00D95F8B"/>
    <w:rsid w:val="00DA03C8"/>
    <w:rsid w:val="00DA0AC4"/>
    <w:rsid w:val="00DA1CE8"/>
    <w:rsid w:val="00DA3B95"/>
    <w:rsid w:val="00DA660F"/>
    <w:rsid w:val="00DA7758"/>
    <w:rsid w:val="00DB1EEE"/>
    <w:rsid w:val="00DB3E34"/>
    <w:rsid w:val="00DB4BC1"/>
    <w:rsid w:val="00DB4DB0"/>
    <w:rsid w:val="00DB7E24"/>
    <w:rsid w:val="00DC17AB"/>
    <w:rsid w:val="00DC4DDD"/>
    <w:rsid w:val="00DC4E4B"/>
    <w:rsid w:val="00DC5B3B"/>
    <w:rsid w:val="00DD0C7C"/>
    <w:rsid w:val="00DD13A6"/>
    <w:rsid w:val="00DD1E7E"/>
    <w:rsid w:val="00DD2216"/>
    <w:rsid w:val="00DD2E9B"/>
    <w:rsid w:val="00DD31EC"/>
    <w:rsid w:val="00DE0091"/>
    <w:rsid w:val="00DE0346"/>
    <w:rsid w:val="00DE08CF"/>
    <w:rsid w:val="00DE3238"/>
    <w:rsid w:val="00DE3309"/>
    <w:rsid w:val="00DE59DD"/>
    <w:rsid w:val="00DE5E4E"/>
    <w:rsid w:val="00DE66F1"/>
    <w:rsid w:val="00DF08DF"/>
    <w:rsid w:val="00DF20F2"/>
    <w:rsid w:val="00DF346A"/>
    <w:rsid w:val="00DF35EA"/>
    <w:rsid w:val="00DF3604"/>
    <w:rsid w:val="00DF4F34"/>
    <w:rsid w:val="00E0023C"/>
    <w:rsid w:val="00E0040E"/>
    <w:rsid w:val="00E01080"/>
    <w:rsid w:val="00E014C9"/>
    <w:rsid w:val="00E023E2"/>
    <w:rsid w:val="00E02794"/>
    <w:rsid w:val="00E046B5"/>
    <w:rsid w:val="00E0613A"/>
    <w:rsid w:val="00E064E4"/>
    <w:rsid w:val="00E07F0D"/>
    <w:rsid w:val="00E10096"/>
    <w:rsid w:val="00E134D7"/>
    <w:rsid w:val="00E14600"/>
    <w:rsid w:val="00E157EC"/>
    <w:rsid w:val="00E21C69"/>
    <w:rsid w:val="00E21C92"/>
    <w:rsid w:val="00E2411F"/>
    <w:rsid w:val="00E249EC"/>
    <w:rsid w:val="00E26652"/>
    <w:rsid w:val="00E275C2"/>
    <w:rsid w:val="00E279A3"/>
    <w:rsid w:val="00E34F59"/>
    <w:rsid w:val="00E3572A"/>
    <w:rsid w:val="00E35F27"/>
    <w:rsid w:val="00E363B5"/>
    <w:rsid w:val="00E40292"/>
    <w:rsid w:val="00E40B6D"/>
    <w:rsid w:val="00E449BE"/>
    <w:rsid w:val="00E45036"/>
    <w:rsid w:val="00E4740D"/>
    <w:rsid w:val="00E516E4"/>
    <w:rsid w:val="00E52277"/>
    <w:rsid w:val="00E527A1"/>
    <w:rsid w:val="00E53F5F"/>
    <w:rsid w:val="00E56CE2"/>
    <w:rsid w:val="00E6085C"/>
    <w:rsid w:val="00E610C2"/>
    <w:rsid w:val="00E61569"/>
    <w:rsid w:val="00E616BB"/>
    <w:rsid w:val="00E63041"/>
    <w:rsid w:val="00E632F4"/>
    <w:rsid w:val="00E636D7"/>
    <w:rsid w:val="00E64400"/>
    <w:rsid w:val="00E64BE3"/>
    <w:rsid w:val="00E65292"/>
    <w:rsid w:val="00E65D25"/>
    <w:rsid w:val="00E66A07"/>
    <w:rsid w:val="00E72B06"/>
    <w:rsid w:val="00E75325"/>
    <w:rsid w:val="00E75EC4"/>
    <w:rsid w:val="00E77976"/>
    <w:rsid w:val="00E80177"/>
    <w:rsid w:val="00E80859"/>
    <w:rsid w:val="00E8148D"/>
    <w:rsid w:val="00E8227C"/>
    <w:rsid w:val="00E82DE2"/>
    <w:rsid w:val="00E8387D"/>
    <w:rsid w:val="00E83913"/>
    <w:rsid w:val="00E86948"/>
    <w:rsid w:val="00E86E9B"/>
    <w:rsid w:val="00E877C9"/>
    <w:rsid w:val="00E95A0B"/>
    <w:rsid w:val="00E9708D"/>
    <w:rsid w:val="00E97C40"/>
    <w:rsid w:val="00E97CFF"/>
    <w:rsid w:val="00EA0DF2"/>
    <w:rsid w:val="00EA277F"/>
    <w:rsid w:val="00EA36C1"/>
    <w:rsid w:val="00EA3B37"/>
    <w:rsid w:val="00EA441A"/>
    <w:rsid w:val="00EA457B"/>
    <w:rsid w:val="00EA47A7"/>
    <w:rsid w:val="00EA4E22"/>
    <w:rsid w:val="00EA6951"/>
    <w:rsid w:val="00EA7A6C"/>
    <w:rsid w:val="00EB1BAA"/>
    <w:rsid w:val="00EB1F95"/>
    <w:rsid w:val="00EB2AEB"/>
    <w:rsid w:val="00EB44BF"/>
    <w:rsid w:val="00EB796D"/>
    <w:rsid w:val="00EC106C"/>
    <w:rsid w:val="00EC12EF"/>
    <w:rsid w:val="00EC1599"/>
    <w:rsid w:val="00EC2DA6"/>
    <w:rsid w:val="00EC60B8"/>
    <w:rsid w:val="00EC7E93"/>
    <w:rsid w:val="00ED0C10"/>
    <w:rsid w:val="00ED0C32"/>
    <w:rsid w:val="00ED11CB"/>
    <w:rsid w:val="00ED25CC"/>
    <w:rsid w:val="00ED2FE2"/>
    <w:rsid w:val="00ED3A63"/>
    <w:rsid w:val="00ED40C3"/>
    <w:rsid w:val="00ED4EB5"/>
    <w:rsid w:val="00ED79FC"/>
    <w:rsid w:val="00EE0228"/>
    <w:rsid w:val="00EE530A"/>
    <w:rsid w:val="00EE62EA"/>
    <w:rsid w:val="00EE639B"/>
    <w:rsid w:val="00EE6B78"/>
    <w:rsid w:val="00EE700C"/>
    <w:rsid w:val="00EE7CE4"/>
    <w:rsid w:val="00EF0995"/>
    <w:rsid w:val="00EF1CF0"/>
    <w:rsid w:val="00EF2EB9"/>
    <w:rsid w:val="00EF5FFF"/>
    <w:rsid w:val="00EF707C"/>
    <w:rsid w:val="00F01DF6"/>
    <w:rsid w:val="00F044CD"/>
    <w:rsid w:val="00F0570D"/>
    <w:rsid w:val="00F058FA"/>
    <w:rsid w:val="00F103A0"/>
    <w:rsid w:val="00F10509"/>
    <w:rsid w:val="00F11368"/>
    <w:rsid w:val="00F1215A"/>
    <w:rsid w:val="00F12CA1"/>
    <w:rsid w:val="00F13847"/>
    <w:rsid w:val="00F15E10"/>
    <w:rsid w:val="00F171B8"/>
    <w:rsid w:val="00F1747B"/>
    <w:rsid w:val="00F20656"/>
    <w:rsid w:val="00F20BAD"/>
    <w:rsid w:val="00F20BD8"/>
    <w:rsid w:val="00F20E3B"/>
    <w:rsid w:val="00F228D2"/>
    <w:rsid w:val="00F2580A"/>
    <w:rsid w:val="00F2645B"/>
    <w:rsid w:val="00F26AD7"/>
    <w:rsid w:val="00F26B9D"/>
    <w:rsid w:val="00F27BDE"/>
    <w:rsid w:val="00F346A0"/>
    <w:rsid w:val="00F359C8"/>
    <w:rsid w:val="00F371E0"/>
    <w:rsid w:val="00F37C0A"/>
    <w:rsid w:val="00F40013"/>
    <w:rsid w:val="00F40CC2"/>
    <w:rsid w:val="00F411C1"/>
    <w:rsid w:val="00F4166F"/>
    <w:rsid w:val="00F41868"/>
    <w:rsid w:val="00F43320"/>
    <w:rsid w:val="00F45698"/>
    <w:rsid w:val="00F4776C"/>
    <w:rsid w:val="00F47841"/>
    <w:rsid w:val="00F5165E"/>
    <w:rsid w:val="00F576CF"/>
    <w:rsid w:val="00F624E8"/>
    <w:rsid w:val="00F64933"/>
    <w:rsid w:val="00F6633A"/>
    <w:rsid w:val="00F67A38"/>
    <w:rsid w:val="00F67BCD"/>
    <w:rsid w:val="00F67EC7"/>
    <w:rsid w:val="00F70031"/>
    <w:rsid w:val="00F7119C"/>
    <w:rsid w:val="00F72921"/>
    <w:rsid w:val="00F72BD2"/>
    <w:rsid w:val="00F75145"/>
    <w:rsid w:val="00F75924"/>
    <w:rsid w:val="00F77512"/>
    <w:rsid w:val="00F77C6B"/>
    <w:rsid w:val="00F804E5"/>
    <w:rsid w:val="00F82110"/>
    <w:rsid w:val="00F82B98"/>
    <w:rsid w:val="00F83C04"/>
    <w:rsid w:val="00F8706F"/>
    <w:rsid w:val="00F921AC"/>
    <w:rsid w:val="00F92234"/>
    <w:rsid w:val="00F96255"/>
    <w:rsid w:val="00F970DE"/>
    <w:rsid w:val="00F97226"/>
    <w:rsid w:val="00F974AF"/>
    <w:rsid w:val="00FA0B6E"/>
    <w:rsid w:val="00FA0E7F"/>
    <w:rsid w:val="00FA13F9"/>
    <w:rsid w:val="00FA28C8"/>
    <w:rsid w:val="00FA2E4D"/>
    <w:rsid w:val="00FA3143"/>
    <w:rsid w:val="00FA3A99"/>
    <w:rsid w:val="00FA3B09"/>
    <w:rsid w:val="00FA5238"/>
    <w:rsid w:val="00FA527C"/>
    <w:rsid w:val="00FA5ACD"/>
    <w:rsid w:val="00FA6A67"/>
    <w:rsid w:val="00FA7C97"/>
    <w:rsid w:val="00FB06B8"/>
    <w:rsid w:val="00FB0E7F"/>
    <w:rsid w:val="00FB1337"/>
    <w:rsid w:val="00FB2781"/>
    <w:rsid w:val="00FB5B76"/>
    <w:rsid w:val="00FC099C"/>
    <w:rsid w:val="00FC30E0"/>
    <w:rsid w:val="00FC3A63"/>
    <w:rsid w:val="00FC3FA1"/>
    <w:rsid w:val="00FC50FB"/>
    <w:rsid w:val="00FC5451"/>
    <w:rsid w:val="00FC69EB"/>
    <w:rsid w:val="00FC7C1D"/>
    <w:rsid w:val="00FD0065"/>
    <w:rsid w:val="00FD1C14"/>
    <w:rsid w:val="00FE04CF"/>
    <w:rsid w:val="00FE0CF0"/>
    <w:rsid w:val="00FE0FA4"/>
    <w:rsid w:val="00FE2D14"/>
    <w:rsid w:val="00FE3D01"/>
    <w:rsid w:val="00FF0174"/>
    <w:rsid w:val="00FF47A7"/>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21574"/>
  <w15:docId w15:val="{F0CD1AF5-45FF-499E-A3D4-9E891587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4D49"/>
    <w:rPr>
      <w:rFonts w:ascii="Arial" w:hAnsi="Arial"/>
      <w:sz w:val="24"/>
      <w:szCs w:val="24"/>
    </w:rPr>
  </w:style>
  <w:style w:type="paragraph" w:styleId="Heading1">
    <w:name w:val="heading 1"/>
    <w:basedOn w:val="Normal"/>
    <w:next w:val="Normal"/>
    <w:link w:val="Heading1Char"/>
    <w:uiPriority w:val="1"/>
    <w:qFormat/>
    <w:rsid w:val="00272A14"/>
    <w:pPr>
      <w:keepNext/>
      <w:outlineLvl w:val="0"/>
    </w:pPr>
    <w:rPr>
      <w:rFonts w:ascii="Trade Gothic LT Std" w:hAnsi="Trade Gothic LT Std"/>
      <w:iCs/>
      <w:color w:val="0070C0"/>
      <w:sz w:val="32"/>
    </w:rPr>
  </w:style>
  <w:style w:type="paragraph" w:styleId="Heading2">
    <w:name w:val="heading 2"/>
    <w:basedOn w:val="Normal"/>
    <w:next w:val="Normal"/>
    <w:link w:val="Heading2Char"/>
    <w:uiPriority w:val="1"/>
    <w:qFormat/>
    <w:rsid w:val="00272A14"/>
    <w:pPr>
      <w:keepNext/>
      <w:ind w:right="-1440"/>
      <w:outlineLvl w:val="1"/>
    </w:pPr>
    <w:rPr>
      <w:rFonts w:ascii="Trade Gothic LT Std" w:hAnsi="Trade Gothic LT Std"/>
      <w:color w:val="525252" w:themeColor="accent3" w:themeShade="80"/>
      <w:sz w:val="28"/>
    </w:rPr>
  </w:style>
  <w:style w:type="paragraph" w:styleId="Heading3">
    <w:name w:val="heading 3"/>
    <w:basedOn w:val="Normal"/>
    <w:next w:val="Normal"/>
    <w:link w:val="Heading3Char"/>
    <w:qFormat/>
    <w:rsid w:val="00973FFB"/>
    <w:pPr>
      <w:keepNext/>
      <w:outlineLvl w:val="2"/>
    </w:pPr>
    <w:rPr>
      <w:i/>
      <w:iCs/>
    </w:rPr>
  </w:style>
  <w:style w:type="paragraph" w:styleId="Heading4">
    <w:name w:val="heading 4"/>
    <w:basedOn w:val="Normal"/>
    <w:next w:val="Normal"/>
    <w:qFormat/>
    <w:rsid w:val="00973FFB"/>
    <w:pPr>
      <w:keepNext/>
      <w:outlineLvl w:val="3"/>
    </w:pPr>
    <w:rPr>
      <w:b/>
      <w:bCs/>
    </w:rPr>
  </w:style>
  <w:style w:type="paragraph" w:styleId="Heading5">
    <w:name w:val="heading 5"/>
    <w:basedOn w:val="Normal"/>
    <w:next w:val="Normal"/>
    <w:qFormat/>
    <w:rsid w:val="00973FFB"/>
    <w:pPr>
      <w:keepNext/>
      <w:tabs>
        <w:tab w:val="left" w:pos="5760"/>
      </w:tabs>
      <w:ind w:firstLine="720"/>
      <w:outlineLvl w:val="4"/>
    </w:pPr>
    <w:rPr>
      <w:b/>
      <w:bCs/>
    </w:rPr>
  </w:style>
  <w:style w:type="paragraph" w:styleId="Heading6">
    <w:name w:val="heading 6"/>
    <w:basedOn w:val="Normal"/>
    <w:next w:val="Normal"/>
    <w:qFormat/>
    <w:rsid w:val="00973FFB"/>
    <w:pPr>
      <w:keepNext/>
      <w:spacing w:before="120" w:after="100" w:afterAutospacing="1"/>
      <w:ind w:right="720"/>
      <w:outlineLvl w:val="5"/>
    </w:pPr>
    <w:rPr>
      <w:b/>
      <w:bCs/>
      <w:sz w:val="28"/>
    </w:rPr>
  </w:style>
  <w:style w:type="paragraph" w:styleId="Heading7">
    <w:name w:val="heading 7"/>
    <w:basedOn w:val="Normal"/>
    <w:next w:val="Normal"/>
    <w:qFormat/>
    <w:rsid w:val="00327446"/>
    <w:pPr>
      <w:spacing w:before="240" w:after="60"/>
      <w:outlineLvl w:val="6"/>
    </w:pPr>
  </w:style>
  <w:style w:type="paragraph" w:styleId="Heading8">
    <w:name w:val="heading 8"/>
    <w:basedOn w:val="Normal"/>
    <w:next w:val="Normal"/>
    <w:qFormat/>
    <w:rsid w:val="00327446"/>
    <w:pPr>
      <w:keepNext/>
      <w:outlineLvl w:val="7"/>
    </w:pPr>
    <w:rPr>
      <w:rFonts w:ascii="Graphos" w:hAnsi="Graphos"/>
      <w:i/>
      <w:iCs/>
    </w:rPr>
  </w:style>
  <w:style w:type="paragraph" w:styleId="Heading9">
    <w:name w:val="heading 9"/>
    <w:basedOn w:val="Normal"/>
    <w:next w:val="Normal"/>
    <w:qFormat/>
    <w:rsid w:val="0032744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973FFB"/>
    <w:pPr>
      <w:autoSpaceDE w:val="0"/>
      <w:autoSpaceDN w:val="0"/>
      <w:adjustRightInd w:val="0"/>
      <w:ind w:left="360"/>
    </w:pPr>
  </w:style>
  <w:style w:type="paragraph" w:styleId="Footer">
    <w:name w:val="footer"/>
    <w:basedOn w:val="Normal"/>
    <w:link w:val="FooterChar"/>
    <w:uiPriority w:val="99"/>
    <w:rsid w:val="00973FFB"/>
    <w:pPr>
      <w:tabs>
        <w:tab w:val="center" w:pos="4320"/>
        <w:tab w:val="right" w:pos="8640"/>
      </w:tabs>
    </w:pPr>
  </w:style>
  <w:style w:type="paragraph" w:styleId="BodyText">
    <w:name w:val="Body Text"/>
    <w:basedOn w:val="Normal"/>
    <w:link w:val="BodyTextChar"/>
    <w:uiPriority w:val="1"/>
    <w:qFormat/>
    <w:rsid w:val="00973FFB"/>
  </w:style>
  <w:style w:type="paragraph" w:styleId="BodyTextIndent">
    <w:name w:val="Body Text Indent"/>
    <w:basedOn w:val="Normal"/>
    <w:rsid w:val="00973FFB"/>
  </w:style>
  <w:style w:type="paragraph" w:styleId="NormalWeb">
    <w:name w:val="Normal (Web)"/>
    <w:basedOn w:val="Normal"/>
    <w:uiPriority w:val="99"/>
    <w:rsid w:val="00973FFB"/>
    <w:pPr>
      <w:spacing w:before="100" w:beforeAutospacing="1" w:after="100" w:afterAutospacing="1"/>
    </w:pPr>
  </w:style>
  <w:style w:type="paragraph" w:styleId="Title">
    <w:name w:val="Title"/>
    <w:basedOn w:val="Normal"/>
    <w:qFormat/>
    <w:rsid w:val="00973FFB"/>
    <w:pPr>
      <w:jc w:val="center"/>
    </w:pPr>
    <w:rPr>
      <w:b/>
      <w:bCs/>
    </w:rPr>
  </w:style>
  <w:style w:type="paragraph" w:styleId="HTMLPreformatted">
    <w:name w:val="HTML Preformatted"/>
    <w:basedOn w:val="Normal"/>
    <w:rsid w:val="00973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s="Courier New"/>
      <w:sz w:val="20"/>
      <w:szCs w:val="20"/>
    </w:rPr>
  </w:style>
  <w:style w:type="paragraph" w:styleId="BodyText3">
    <w:name w:val="Body Text 3"/>
    <w:basedOn w:val="Normal"/>
    <w:rsid w:val="00973FFB"/>
    <w:rPr>
      <w:i/>
      <w:iCs/>
    </w:rPr>
  </w:style>
  <w:style w:type="character" w:styleId="Hyperlink">
    <w:name w:val="Hyperlink"/>
    <w:uiPriority w:val="99"/>
    <w:rsid w:val="00973FFB"/>
    <w:rPr>
      <w:color w:val="0000FF"/>
      <w:u w:val="single"/>
    </w:rPr>
  </w:style>
  <w:style w:type="paragraph" w:styleId="NormalIndent">
    <w:name w:val="Normal Indent"/>
    <w:basedOn w:val="Normal"/>
    <w:rsid w:val="00973FFB"/>
    <w:pPr>
      <w:ind w:left="720"/>
    </w:pPr>
  </w:style>
  <w:style w:type="paragraph" w:styleId="Header">
    <w:name w:val="header"/>
    <w:basedOn w:val="Normal"/>
    <w:link w:val="HeaderChar"/>
    <w:uiPriority w:val="99"/>
    <w:rsid w:val="00973FFB"/>
    <w:pPr>
      <w:tabs>
        <w:tab w:val="center" w:pos="4320"/>
        <w:tab w:val="right" w:pos="8640"/>
      </w:tabs>
    </w:pPr>
  </w:style>
  <w:style w:type="paragraph" w:styleId="Subtitle">
    <w:name w:val="Subtitle"/>
    <w:basedOn w:val="Normal"/>
    <w:qFormat/>
    <w:rsid w:val="00973FFB"/>
    <w:rPr>
      <w:b/>
      <w:bCs/>
      <w:sz w:val="22"/>
      <w:szCs w:val="22"/>
    </w:rPr>
  </w:style>
  <w:style w:type="character" w:styleId="PageNumber">
    <w:name w:val="page number"/>
    <w:basedOn w:val="DefaultParagraphFont"/>
    <w:rsid w:val="00973FFB"/>
  </w:style>
  <w:style w:type="character" w:styleId="FollowedHyperlink">
    <w:name w:val="FollowedHyperlink"/>
    <w:uiPriority w:val="99"/>
    <w:rsid w:val="00973FFB"/>
    <w:rPr>
      <w:color w:val="800080"/>
      <w:u w:val="single"/>
    </w:rPr>
  </w:style>
  <w:style w:type="paragraph" w:styleId="Caption">
    <w:name w:val="caption"/>
    <w:basedOn w:val="Normal"/>
    <w:next w:val="Normal"/>
    <w:qFormat/>
    <w:rsid w:val="00973FFB"/>
    <w:rPr>
      <w:b/>
      <w:bCs/>
      <w:u w:val="single"/>
    </w:rPr>
  </w:style>
  <w:style w:type="paragraph" w:styleId="BodyText2">
    <w:name w:val="Body Text 2"/>
    <w:basedOn w:val="Normal"/>
    <w:rsid w:val="00327446"/>
    <w:pPr>
      <w:spacing w:after="120" w:line="480" w:lineRule="auto"/>
    </w:pPr>
  </w:style>
  <w:style w:type="paragraph" w:styleId="BodyTextIndent3">
    <w:name w:val="Body Text Indent 3"/>
    <w:basedOn w:val="Normal"/>
    <w:rsid w:val="00327446"/>
    <w:pPr>
      <w:autoSpaceDE w:val="0"/>
      <w:autoSpaceDN w:val="0"/>
      <w:adjustRightInd w:val="0"/>
      <w:ind w:left="360"/>
    </w:pPr>
    <w:rPr>
      <w:rFonts w:ascii="Garamond" w:hAnsi="Garamond"/>
      <w:color w:val="000000"/>
      <w:szCs w:val="20"/>
    </w:rPr>
  </w:style>
  <w:style w:type="paragraph" w:styleId="EnvelopeReturn">
    <w:name w:val="envelope return"/>
    <w:basedOn w:val="Normal"/>
    <w:rsid w:val="00327446"/>
  </w:style>
  <w:style w:type="paragraph" w:styleId="BalloonText">
    <w:name w:val="Balloon Text"/>
    <w:basedOn w:val="Normal"/>
    <w:link w:val="BalloonTextChar"/>
    <w:uiPriority w:val="99"/>
    <w:semiHidden/>
    <w:rsid w:val="009D2E51"/>
    <w:rPr>
      <w:rFonts w:ascii="Tahoma" w:hAnsi="Tahoma" w:cs="Tahoma"/>
      <w:sz w:val="16"/>
      <w:szCs w:val="16"/>
    </w:rPr>
  </w:style>
  <w:style w:type="table" w:styleId="TableGrid">
    <w:name w:val="Table Grid"/>
    <w:basedOn w:val="TableNormal"/>
    <w:uiPriority w:val="39"/>
    <w:rsid w:val="0080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573E3"/>
    <w:rPr>
      <w:sz w:val="20"/>
      <w:szCs w:val="20"/>
    </w:rPr>
  </w:style>
  <w:style w:type="character" w:customStyle="1" w:styleId="FootnoteTextChar">
    <w:name w:val="Footnote Text Char"/>
    <w:basedOn w:val="DefaultParagraphFont"/>
    <w:link w:val="FootnoteText"/>
    <w:rsid w:val="00A573E3"/>
  </w:style>
  <w:style w:type="character" w:styleId="FootnoteReference">
    <w:name w:val="footnote reference"/>
    <w:rsid w:val="00A573E3"/>
    <w:rPr>
      <w:vertAlign w:val="superscript"/>
    </w:rPr>
  </w:style>
  <w:style w:type="character" w:customStyle="1" w:styleId="HeaderChar">
    <w:name w:val="Header Char"/>
    <w:link w:val="Header"/>
    <w:uiPriority w:val="99"/>
    <w:rsid w:val="003238B6"/>
    <w:rPr>
      <w:sz w:val="24"/>
      <w:szCs w:val="24"/>
    </w:rPr>
  </w:style>
  <w:style w:type="character" w:customStyle="1" w:styleId="Heading3Char">
    <w:name w:val="Heading 3 Char"/>
    <w:link w:val="Heading3"/>
    <w:rsid w:val="00E632F4"/>
    <w:rPr>
      <w:i/>
      <w:iCs/>
      <w:sz w:val="24"/>
      <w:szCs w:val="24"/>
    </w:rPr>
  </w:style>
  <w:style w:type="character" w:customStyle="1" w:styleId="FooterChar">
    <w:name w:val="Footer Char"/>
    <w:link w:val="Footer"/>
    <w:uiPriority w:val="99"/>
    <w:rsid w:val="00E632F4"/>
    <w:rPr>
      <w:sz w:val="24"/>
      <w:szCs w:val="24"/>
    </w:rPr>
  </w:style>
  <w:style w:type="paragraph" w:styleId="ListParagraph">
    <w:name w:val="List Paragraph"/>
    <w:basedOn w:val="Normal"/>
    <w:uiPriority w:val="34"/>
    <w:qFormat/>
    <w:rsid w:val="00E632F4"/>
    <w:pPr>
      <w:ind w:left="720"/>
      <w:contextualSpacing/>
    </w:pPr>
  </w:style>
  <w:style w:type="character" w:styleId="CommentReference">
    <w:name w:val="annotation reference"/>
    <w:uiPriority w:val="99"/>
    <w:rsid w:val="007635CD"/>
    <w:rPr>
      <w:sz w:val="16"/>
      <w:szCs w:val="16"/>
    </w:rPr>
  </w:style>
  <w:style w:type="paragraph" w:styleId="CommentText">
    <w:name w:val="annotation text"/>
    <w:basedOn w:val="Normal"/>
    <w:link w:val="CommentTextChar"/>
    <w:uiPriority w:val="99"/>
    <w:rsid w:val="007635CD"/>
    <w:rPr>
      <w:sz w:val="20"/>
      <w:szCs w:val="20"/>
    </w:rPr>
  </w:style>
  <w:style w:type="character" w:customStyle="1" w:styleId="CommentTextChar">
    <w:name w:val="Comment Text Char"/>
    <w:basedOn w:val="DefaultParagraphFont"/>
    <w:link w:val="CommentText"/>
    <w:uiPriority w:val="99"/>
    <w:rsid w:val="007635CD"/>
  </w:style>
  <w:style w:type="paragraph" w:styleId="CommentSubject">
    <w:name w:val="annotation subject"/>
    <w:basedOn w:val="CommentText"/>
    <w:next w:val="CommentText"/>
    <w:link w:val="CommentSubjectChar"/>
    <w:uiPriority w:val="99"/>
    <w:rsid w:val="007635CD"/>
    <w:rPr>
      <w:b/>
      <w:bCs/>
    </w:rPr>
  </w:style>
  <w:style w:type="character" w:customStyle="1" w:styleId="CommentSubjectChar">
    <w:name w:val="Comment Subject Char"/>
    <w:link w:val="CommentSubject"/>
    <w:uiPriority w:val="99"/>
    <w:rsid w:val="007635CD"/>
    <w:rPr>
      <w:b/>
      <w:bCs/>
    </w:rPr>
  </w:style>
  <w:style w:type="paragraph" w:styleId="Revision">
    <w:name w:val="Revision"/>
    <w:hidden/>
    <w:uiPriority w:val="99"/>
    <w:semiHidden/>
    <w:rsid w:val="007635CD"/>
    <w:rPr>
      <w:sz w:val="24"/>
      <w:szCs w:val="24"/>
    </w:rPr>
  </w:style>
  <w:style w:type="table" w:styleId="LightGrid">
    <w:name w:val="Light Grid"/>
    <w:basedOn w:val="TableNormal"/>
    <w:uiPriority w:val="62"/>
    <w:rsid w:val="00E97CF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5">
    <w:name w:val="Light List Accent 5"/>
    <w:basedOn w:val="TableNormal"/>
    <w:uiPriority w:val="61"/>
    <w:rsid w:val="00E97CF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Default">
    <w:name w:val="Default"/>
    <w:rsid w:val="00544C55"/>
    <w:pPr>
      <w:autoSpaceDE w:val="0"/>
      <w:autoSpaceDN w:val="0"/>
      <w:adjustRightInd w:val="0"/>
    </w:pPr>
    <w:rPr>
      <w:rFonts w:ascii="Franklin Gothic Book" w:hAnsi="Franklin Gothic Book" w:cs="Franklin Gothic Book"/>
      <w:color w:val="000000"/>
      <w:sz w:val="24"/>
      <w:szCs w:val="24"/>
    </w:rPr>
  </w:style>
  <w:style w:type="paragraph" w:styleId="DocumentMap">
    <w:name w:val="Document Map"/>
    <w:basedOn w:val="Normal"/>
    <w:link w:val="DocumentMapChar"/>
    <w:semiHidden/>
    <w:unhideWhenUsed/>
    <w:rsid w:val="009E2D60"/>
  </w:style>
  <w:style w:type="character" w:customStyle="1" w:styleId="DocumentMapChar">
    <w:name w:val="Document Map Char"/>
    <w:basedOn w:val="DefaultParagraphFont"/>
    <w:link w:val="DocumentMap"/>
    <w:semiHidden/>
    <w:rsid w:val="009E2D60"/>
    <w:rPr>
      <w:sz w:val="24"/>
      <w:szCs w:val="24"/>
    </w:rPr>
  </w:style>
  <w:style w:type="character" w:customStyle="1" w:styleId="Mention1">
    <w:name w:val="Mention1"/>
    <w:basedOn w:val="DefaultParagraphFont"/>
    <w:uiPriority w:val="99"/>
    <w:semiHidden/>
    <w:unhideWhenUsed/>
    <w:rsid w:val="00897C4F"/>
    <w:rPr>
      <w:color w:val="2B579A"/>
      <w:shd w:val="clear" w:color="auto" w:fill="E6E6E6"/>
    </w:rPr>
  </w:style>
  <w:style w:type="paragraph" w:styleId="TOCHeading">
    <w:name w:val="TOC Heading"/>
    <w:basedOn w:val="Heading1"/>
    <w:next w:val="Normal"/>
    <w:uiPriority w:val="39"/>
    <w:unhideWhenUsed/>
    <w:qFormat/>
    <w:rsid w:val="00E83913"/>
    <w:pPr>
      <w:keepLines/>
      <w:spacing w:before="240" w:line="259" w:lineRule="auto"/>
      <w:outlineLvl w:val="9"/>
    </w:pPr>
    <w:rPr>
      <w:rFonts w:asciiTheme="majorHAnsi" w:eastAsiaTheme="majorEastAsia" w:hAnsiTheme="majorHAnsi" w:cstheme="majorBidi"/>
      <w:iCs w:val="0"/>
      <w:color w:val="2E74B5" w:themeColor="accent1" w:themeShade="BF"/>
      <w:szCs w:val="32"/>
    </w:rPr>
  </w:style>
  <w:style w:type="paragraph" w:styleId="TOC1">
    <w:name w:val="toc 1"/>
    <w:basedOn w:val="Normal"/>
    <w:next w:val="Normal"/>
    <w:autoRedefine/>
    <w:uiPriority w:val="39"/>
    <w:unhideWhenUsed/>
    <w:qFormat/>
    <w:rsid w:val="00E83913"/>
    <w:pPr>
      <w:spacing w:after="100"/>
    </w:pPr>
  </w:style>
  <w:style w:type="paragraph" w:styleId="TOC2">
    <w:name w:val="toc 2"/>
    <w:basedOn w:val="Normal"/>
    <w:next w:val="Normal"/>
    <w:autoRedefine/>
    <w:uiPriority w:val="39"/>
    <w:unhideWhenUsed/>
    <w:qFormat/>
    <w:rsid w:val="00E83913"/>
    <w:pPr>
      <w:spacing w:after="100"/>
      <w:ind w:left="240"/>
    </w:pPr>
  </w:style>
  <w:style w:type="paragraph" w:styleId="TOC3">
    <w:name w:val="toc 3"/>
    <w:basedOn w:val="Normal"/>
    <w:next w:val="Normal"/>
    <w:autoRedefine/>
    <w:uiPriority w:val="1"/>
    <w:unhideWhenUsed/>
    <w:qFormat/>
    <w:rsid w:val="00E83913"/>
    <w:pPr>
      <w:spacing w:after="100"/>
      <w:ind w:left="480"/>
    </w:pPr>
  </w:style>
  <w:style w:type="character" w:customStyle="1" w:styleId="Heading1Char">
    <w:name w:val="Heading 1 Char"/>
    <w:basedOn w:val="DefaultParagraphFont"/>
    <w:link w:val="Heading1"/>
    <w:uiPriority w:val="1"/>
    <w:rsid w:val="00272A14"/>
    <w:rPr>
      <w:rFonts w:ascii="Trade Gothic LT Std" w:hAnsi="Trade Gothic LT Std"/>
      <w:iCs/>
      <w:color w:val="0070C0"/>
      <w:sz w:val="32"/>
      <w:szCs w:val="24"/>
    </w:rPr>
  </w:style>
  <w:style w:type="character" w:customStyle="1" w:styleId="Heading2Char">
    <w:name w:val="Heading 2 Char"/>
    <w:basedOn w:val="DefaultParagraphFont"/>
    <w:link w:val="Heading2"/>
    <w:uiPriority w:val="1"/>
    <w:rsid w:val="00272A14"/>
    <w:rPr>
      <w:rFonts w:ascii="Trade Gothic LT Std" w:hAnsi="Trade Gothic LT Std"/>
      <w:color w:val="525252" w:themeColor="accent3" w:themeShade="80"/>
      <w:sz w:val="28"/>
      <w:szCs w:val="24"/>
    </w:rPr>
  </w:style>
  <w:style w:type="paragraph" w:styleId="TOC4">
    <w:name w:val="toc 4"/>
    <w:basedOn w:val="Normal"/>
    <w:uiPriority w:val="1"/>
    <w:qFormat/>
    <w:rsid w:val="000556BB"/>
    <w:pPr>
      <w:widowControl w:val="0"/>
      <w:spacing w:before="141"/>
      <w:ind w:left="1199" w:hanging="620"/>
    </w:pPr>
    <w:rPr>
      <w:rFonts w:eastAsia="Arial" w:cstheme="minorBidi"/>
      <w:b/>
      <w:bCs/>
      <w:i/>
      <w:sz w:val="22"/>
      <w:szCs w:val="22"/>
    </w:rPr>
  </w:style>
  <w:style w:type="character" w:customStyle="1" w:styleId="BodyTextChar">
    <w:name w:val="Body Text Char"/>
    <w:basedOn w:val="DefaultParagraphFont"/>
    <w:link w:val="BodyText"/>
    <w:uiPriority w:val="1"/>
    <w:rsid w:val="000556BB"/>
    <w:rPr>
      <w:rFonts w:ascii="Arial" w:hAnsi="Arial"/>
      <w:sz w:val="24"/>
      <w:szCs w:val="24"/>
    </w:rPr>
  </w:style>
  <w:style w:type="paragraph" w:customStyle="1" w:styleId="TableParagraph">
    <w:name w:val="Table Paragraph"/>
    <w:basedOn w:val="Normal"/>
    <w:uiPriority w:val="1"/>
    <w:qFormat/>
    <w:rsid w:val="000556BB"/>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0556BB"/>
    <w:rPr>
      <w:rFonts w:ascii="Tahoma" w:hAnsi="Tahoma" w:cs="Tahoma"/>
      <w:sz w:val="16"/>
      <w:szCs w:val="16"/>
    </w:rPr>
  </w:style>
  <w:style w:type="paragraph" w:styleId="ListBullet">
    <w:name w:val="List Bullet"/>
    <w:basedOn w:val="Normal"/>
    <w:uiPriority w:val="99"/>
    <w:unhideWhenUsed/>
    <w:rsid w:val="000556BB"/>
    <w:pPr>
      <w:widowControl w:val="0"/>
      <w:numPr>
        <w:numId w:val="13"/>
      </w:numPr>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0556BB"/>
    <w:rPr>
      <w:color w:val="808080"/>
    </w:rPr>
  </w:style>
  <w:style w:type="paragraph" w:styleId="NoSpacing">
    <w:name w:val="No Spacing"/>
    <w:uiPriority w:val="1"/>
    <w:qFormat/>
    <w:rsid w:val="000556BB"/>
    <w:pPr>
      <w:widowControl w:val="0"/>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0556B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556BB"/>
    <w:rPr>
      <w:rFonts w:ascii="Calibri" w:eastAsiaTheme="minorHAnsi" w:hAnsi="Calibri" w:cs="Consolas"/>
      <w:sz w:val="22"/>
      <w:szCs w:val="21"/>
    </w:rPr>
  </w:style>
  <w:style w:type="character" w:customStyle="1" w:styleId="UnresolvedMention1">
    <w:name w:val="Unresolved Mention1"/>
    <w:basedOn w:val="DefaultParagraphFont"/>
    <w:uiPriority w:val="99"/>
    <w:semiHidden/>
    <w:unhideWhenUsed/>
    <w:rsid w:val="00BA792C"/>
    <w:rPr>
      <w:color w:val="605E5C"/>
      <w:shd w:val="clear" w:color="auto" w:fill="E1DFDD"/>
    </w:rPr>
  </w:style>
  <w:style w:type="character" w:styleId="Emphasis">
    <w:name w:val="Emphasis"/>
    <w:basedOn w:val="DefaultParagraphFont"/>
    <w:uiPriority w:val="20"/>
    <w:qFormat/>
    <w:rsid w:val="000039FA"/>
    <w:rPr>
      <w:i/>
      <w:iCs/>
    </w:rPr>
  </w:style>
  <w:style w:type="character" w:customStyle="1" w:styleId="UnresolvedMention2">
    <w:name w:val="Unresolved Mention2"/>
    <w:basedOn w:val="DefaultParagraphFont"/>
    <w:uiPriority w:val="99"/>
    <w:semiHidden/>
    <w:unhideWhenUsed/>
    <w:rsid w:val="00513315"/>
    <w:rPr>
      <w:color w:val="605E5C"/>
      <w:shd w:val="clear" w:color="auto" w:fill="E1DFDD"/>
    </w:rPr>
  </w:style>
  <w:style w:type="paragraph" w:customStyle="1" w:styleId="paragraph">
    <w:name w:val="paragraph"/>
    <w:basedOn w:val="Normal"/>
    <w:rsid w:val="00ED40C3"/>
    <w:pPr>
      <w:spacing w:before="100" w:beforeAutospacing="1" w:after="100" w:afterAutospacing="1"/>
    </w:pPr>
    <w:rPr>
      <w:rFonts w:ascii="Times New Roman" w:hAnsi="Times New Roman"/>
    </w:rPr>
  </w:style>
  <w:style w:type="character" w:customStyle="1" w:styleId="normaltextrun">
    <w:name w:val="normaltextrun"/>
    <w:basedOn w:val="DefaultParagraphFont"/>
    <w:rsid w:val="00ED40C3"/>
  </w:style>
  <w:style w:type="character" w:customStyle="1" w:styleId="eop">
    <w:name w:val="eop"/>
    <w:basedOn w:val="DefaultParagraphFont"/>
    <w:rsid w:val="00ED40C3"/>
  </w:style>
  <w:style w:type="character" w:customStyle="1" w:styleId="UnresolvedMention3">
    <w:name w:val="Unresolved Mention3"/>
    <w:basedOn w:val="DefaultParagraphFont"/>
    <w:uiPriority w:val="99"/>
    <w:semiHidden/>
    <w:unhideWhenUsed/>
    <w:rsid w:val="006D4B08"/>
    <w:rPr>
      <w:color w:val="808080"/>
      <w:shd w:val="clear" w:color="auto" w:fill="E6E6E6"/>
    </w:rPr>
  </w:style>
  <w:style w:type="character" w:styleId="UnresolvedMention">
    <w:name w:val="Unresolved Mention"/>
    <w:basedOn w:val="DefaultParagraphFont"/>
    <w:uiPriority w:val="99"/>
    <w:semiHidden/>
    <w:unhideWhenUsed/>
    <w:rsid w:val="00921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5323">
      <w:bodyDiv w:val="1"/>
      <w:marLeft w:val="0"/>
      <w:marRight w:val="0"/>
      <w:marTop w:val="0"/>
      <w:marBottom w:val="0"/>
      <w:divBdr>
        <w:top w:val="none" w:sz="0" w:space="0" w:color="auto"/>
        <w:left w:val="none" w:sz="0" w:space="0" w:color="auto"/>
        <w:bottom w:val="none" w:sz="0" w:space="0" w:color="auto"/>
        <w:right w:val="none" w:sz="0" w:space="0" w:color="auto"/>
      </w:divBdr>
      <w:divsChild>
        <w:div w:id="523251592">
          <w:marLeft w:val="0"/>
          <w:marRight w:val="0"/>
          <w:marTop w:val="0"/>
          <w:marBottom w:val="0"/>
          <w:divBdr>
            <w:top w:val="none" w:sz="0" w:space="0" w:color="auto"/>
            <w:left w:val="none" w:sz="0" w:space="0" w:color="auto"/>
            <w:bottom w:val="none" w:sz="0" w:space="0" w:color="auto"/>
            <w:right w:val="none" w:sz="0" w:space="0" w:color="auto"/>
          </w:divBdr>
          <w:divsChild>
            <w:div w:id="69886190">
              <w:marLeft w:val="0"/>
              <w:marRight w:val="0"/>
              <w:marTop w:val="0"/>
              <w:marBottom w:val="0"/>
              <w:divBdr>
                <w:top w:val="none" w:sz="0" w:space="0" w:color="auto"/>
                <w:left w:val="none" w:sz="0" w:space="0" w:color="auto"/>
                <w:bottom w:val="none" w:sz="0" w:space="0" w:color="auto"/>
                <w:right w:val="none" w:sz="0" w:space="0" w:color="auto"/>
              </w:divBdr>
              <w:divsChild>
                <w:div w:id="933131546">
                  <w:marLeft w:val="0"/>
                  <w:marRight w:val="0"/>
                  <w:marTop w:val="0"/>
                  <w:marBottom w:val="0"/>
                  <w:divBdr>
                    <w:top w:val="none" w:sz="0" w:space="0" w:color="auto"/>
                    <w:left w:val="none" w:sz="0" w:space="0" w:color="auto"/>
                    <w:bottom w:val="none" w:sz="0" w:space="0" w:color="auto"/>
                    <w:right w:val="none" w:sz="0" w:space="0" w:color="auto"/>
                  </w:divBdr>
                  <w:divsChild>
                    <w:div w:id="3932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043029">
      <w:bodyDiv w:val="1"/>
      <w:marLeft w:val="0"/>
      <w:marRight w:val="0"/>
      <w:marTop w:val="0"/>
      <w:marBottom w:val="0"/>
      <w:divBdr>
        <w:top w:val="none" w:sz="0" w:space="0" w:color="auto"/>
        <w:left w:val="none" w:sz="0" w:space="0" w:color="auto"/>
        <w:bottom w:val="none" w:sz="0" w:space="0" w:color="auto"/>
        <w:right w:val="none" w:sz="0" w:space="0" w:color="auto"/>
      </w:divBdr>
    </w:div>
    <w:div w:id="339235861">
      <w:bodyDiv w:val="1"/>
      <w:marLeft w:val="0"/>
      <w:marRight w:val="0"/>
      <w:marTop w:val="0"/>
      <w:marBottom w:val="0"/>
      <w:divBdr>
        <w:top w:val="none" w:sz="0" w:space="0" w:color="auto"/>
        <w:left w:val="none" w:sz="0" w:space="0" w:color="auto"/>
        <w:bottom w:val="none" w:sz="0" w:space="0" w:color="auto"/>
        <w:right w:val="none" w:sz="0" w:space="0" w:color="auto"/>
      </w:divBdr>
    </w:div>
    <w:div w:id="339546935">
      <w:bodyDiv w:val="1"/>
      <w:marLeft w:val="0"/>
      <w:marRight w:val="0"/>
      <w:marTop w:val="0"/>
      <w:marBottom w:val="0"/>
      <w:divBdr>
        <w:top w:val="none" w:sz="0" w:space="0" w:color="auto"/>
        <w:left w:val="none" w:sz="0" w:space="0" w:color="auto"/>
        <w:bottom w:val="none" w:sz="0" w:space="0" w:color="auto"/>
        <w:right w:val="none" w:sz="0" w:space="0" w:color="auto"/>
      </w:divBdr>
      <w:divsChild>
        <w:div w:id="376204473">
          <w:marLeft w:val="547"/>
          <w:marRight w:val="0"/>
          <w:marTop w:val="0"/>
          <w:marBottom w:val="0"/>
          <w:divBdr>
            <w:top w:val="none" w:sz="0" w:space="0" w:color="auto"/>
            <w:left w:val="none" w:sz="0" w:space="0" w:color="auto"/>
            <w:bottom w:val="none" w:sz="0" w:space="0" w:color="auto"/>
            <w:right w:val="none" w:sz="0" w:space="0" w:color="auto"/>
          </w:divBdr>
        </w:div>
        <w:div w:id="1841964639">
          <w:marLeft w:val="547"/>
          <w:marRight w:val="0"/>
          <w:marTop w:val="0"/>
          <w:marBottom w:val="0"/>
          <w:divBdr>
            <w:top w:val="none" w:sz="0" w:space="0" w:color="auto"/>
            <w:left w:val="none" w:sz="0" w:space="0" w:color="auto"/>
            <w:bottom w:val="none" w:sz="0" w:space="0" w:color="auto"/>
            <w:right w:val="none" w:sz="0" w:space="0" w:color="auto"/>
          </w:divBdr>
        </w:div>
      </w:divsChild>
    </w:div>
    <w:div w:id="676153013">
      <w:bodyDiv w:val="1"/>
      <w:marLeft w:val="0"/>
      <w:marRight w:val="0"/>
      <w:marTop w:val="0"/>
      <w:marBottom w:val="0"/>
      <w:divBdr>
        <w:top w:val="none" w:sz="0" w:space="0" w:color="auto"/>
        <w:left w:val="none" w:sz="0" w:space="0" w:color="auto"/>
        <w:bottom w:val="none" w:sz="0" w:space="0" w:color="auto"/>
        <w:right w:val="none" w:sz="0" w:space="0" w:color="auto"/>
      </w:divBdr>
    </w:div>
    <w:div w:id="686836910">
      <w:bodyDiv w:val="1"/>
      <w:marLeft w:val="0"/>
      <w:marRight w:val="0"/>
      <w:marTop w:val="0"/>
      <w:marBottom w:val="0"/>
      <w:divBdr>
        <w:top w:val="none" w:sz="0" w:space="0" w:color="auto"/>
        <w:left w:val="none" w:sz="0" w:space="0" w:color="auto"/>
        <w:bottom w:val="none" w:sz="0" w:space="0" w:color="auto"/>
        <w:right w:val="none" w:sz="0" w:space="0" w:color="auto"/>
      </w:divBdr>
    </w:div>
    <w:div w:id="749615799">
      <w:bodyDiv w:val="1"/>
      <w:marLeft w:val="0"/>
      <w:marRight w:val="0"/>
      <w:marTop w:val="0"/>
      <w:marBottom w:val="0"/>
      <w:divBdr>
        <w:top w:val="none" w:sz="0" w:space="0" w:color="auto"/>
        <w:left w:val="none" w:sz="0" w:space="0" w:color="auto"/>
        <w:bottom w:val="none" w:sz="0" w:space="0" w:color="auto"/>
        <w:right w:val="none" w:sz="0" w:space="0" w:color="auto"/>
      </w:divBdr>
    </w:div>
    <w:div w:id="757017601">
      <w:bodyDiv w:val="1"/>
      <w:marLeft w:val="0"/>
      <w:marRight w:val="0"/>
      <w:marTop w:val="0"/>
      <w:marBottom w:val="0"/>
      <w:divBdr>
        <w:top w:val="none" w:sz="0" w:space="0" w:color="auto"/>
        <w:left w:val="none" w:sz="0" w:space="0" w:color="auto"/>
        <w:bottom w:val="none" w:sz="0" w:space="0" w:color="auto"/>
        <w:right w:val="none" w:sz="0" w:space="0" w:color="auto"/>
      </w:divBdr>
    </w:div>
    <w:div w:id="1076588438">
      <w:bodyDiv w:val="1"/>
      <w:marLeft w:val="0"/>
      <w:marRight w:val="0"/>
      <w:marTop w:val="0"/>
      <w:marBottom w:val="0"/>
      <w:divBdr>
        <w:top w:val="none" w:sz="0" w:space="0" w:color="auto"/>
        <w:left w:val="none" w:sz="0" w:space="0" w:color="auto"/>
        <w:bottom w:val="none" w:sz="0" w:space="0" w:color="auto"/>
        <w:right w:val="none" w:sz="0" w:space="0" w:color="auto"/>
      </w:divBdr>
    </w:div>
    <w:div w:id="1077098543">
      <w:bodyDiv w:val="1"/>
      <w:marLeft w:val="0"/>
      <w:marRight w:val="0"/>
      <w:marTop w:val="0"/>
      <w:marBottom w:val="0"/>
      <w:divBdr>
        <w:top w:val="none" w:sz="0" w:space="0" w:color="auto"/>
        <w:left w:val="none" w:sz="0" w:space="0" w:color="auto"/>
        <w:bottom w:val="none" w:sz="0" w:space="0" w:color="auto"/>
        <w:right w:val="none" w:sz="0" w:space="0" w:color="auto"/>
      </w:divBdr>
    </w:div>
    <w:div w:id="1204564073">
      <w:bodyDiv w:val="1"/>
      <w:marLeft w:val="0"/>
      <w:marRight w:val="0"/>
      <w:marTop w:val="0"/>
      <w:marBottom w:val="0"/>
      <w:divBdr>
        <w:top w:val="none" w:sz="0" w:space="0" w:color="auto"/>
        <w:left w:val="none" w:sz="0" w:space="0" w:color="auto"/>
        <w:bottom w:val="none" w:sz="0" w:space="0" w:color="auto"/>
        <w:right w:val="none" w:sz="0" w:space="0" w:color="auto"/>
      </w:divBdr>
      <w:divsChild>
        <w:div w:id="1552577874">
          <w:marLeft w:val="0"/>
          <w:marRight w:val="0"/>
          <w:marTop w:val="0"/>
          <w:marBottom w:val="0"/>
          <w:divBdr>
            <w:top w:val="none" w:sz="0" w:space="0" w:color="auto"/>
            <w:left w:val="none" w:sz="0" w:space="0" w:color="auto"/>
            <w:bottom w:val="none" w:sz="0" w:space="0" w:color="auto"/>
            <w:right w:val="none" w:sz="0" w:space="0" w:color="auto"/>
          </w:divBdr>
        </w:div>
        <w:div w:id="742458475">
          <w:marLeft w:val="0"/>
          <w:marRight w:val="0"/>
          <w:marTop w:val="0"/>
          <w:marBottom w:val="0"/>
          <w:divBdr>
            <w:top w:val="none" w:sz="0" w:space="0" w:color="auto"/>
            <w:left w:val="none" w:sz="0" w:space="0" w:color="auto"/>
            <w:bottom w:val="none" w:sz="0" w:space="0" w:color="auto"/>
            <w:right w:val="none" w:sz="0" w:space="0" w:color="auto"/>
          </w:divBdr>
        </w:div>
      </w:divsChild>
    </w:div>
    <w:div w:id="1347290766">
      <w:bodyDiv w:val="1"/>
      <w:marLeft w:val="0"/>
      <w:marRight w:val="0"/>
      <w:marTop w:val="0"/>
      <w:marBottom w:val="0"/>
      <w:divBdr>
        <w:top w:val="none" w:sz="0" w:space="0" w:color="auto"/>
        <w:left w:val="none" w:sz="0" w:space="0" w:color="auto"/>
        <w:bottom w:val="none" w:sz="0" w:space="0" w:color="auto"/>
        <w:right w:val="none" w:sz="0" w:space="0" w:color="auto"/>
      </w:divBdr>
    </w:div>
    <w:div w:id="1568764456">
      <w:bodyDiv w:val="1"/>
      <w:marLeft w:val="0"/>
      <w:marRight w:val="0"/>
      <w:marTop w:val="0"/>
      <w:marBottom w:val="0"/>
      <w:divBdr>
        <w:top w:val="none" w:sz="0" w:space="0" w:color="auto"/>
        <w:left w:val="none" w:sz="0" w:space="0" w:color="auto"/>
        <w:bottom w:val="none" w:sz="0" w:space="0" w:color="auto"/>
        <w:right w:val="none" w:sz="0" w:space="0" w:color="auto"/>
      </w:divBdr>
    </w:div>
    <w:div w:id="1610162140">
      <w:bodyDiv w:val="1"/>
      <w:marLeft w:val="0"/>
      <w:marRight w:val="0"/>
      <w:marTop w:val="0"/>
      <w:marBottom w:val="0"/>
      <w:divBdr>
        <w:top w:val="none" w:sz="0" w:space="0" w:color="auto"/>
        <w:left w:val="none" w:sz="0" w:space="0" w:color="auto"/>
        <w:bottom w:val="none" w:sz="0" w:space="0" w:color="auto"/>
        <w:right w:val="none" w:sz="0" w:space="0" w:color="auto"/>
      </w:divBdr>
    </w:div>
    <w:div w:id="1612779755">
      <w:bodyDiv w:val="1"/>
      <w:marLeft w:val="0"/>
      <w:marRight w:val="0"/>
      <w:marTop w:val="0"/>
      <w:marBottom w:val="0"/>
      <w:divBdr>
        <w:top w:val="none" w:sz="0" w:space="0" w:color="auto"/>
        <w:left w:val="none" w:sz="0" w:space="0" w:color="auto"/>
        <w:bottom w:val="none" w:sz="0" w:space="0" w:color="auto"/>
        <w:right w:val="none" w:sz="0" w:space="0" w:color="auto"/>
      </w:divBdr>
    </w:div>
    <w:div w:id="1633172209">
      <w:bodyDiv w:val="1"/>
      <w:marLeft w:val="0"/>
      <w:marRight w:val="0"/>
      <w:marTop w:val="0"/>
      <w:marBottom w:val="0"/>
      <w:divBdr>
        <w:top w:val="none" w:sz="0" w:space="0" w:color="auto"/>
        <w:left w:val="none" w:sz="0" w:space="0" w:color="auto"/>
        <w:bottom w:val="none" w:sz="0" w:space="0" w:color="auto"/>
        <w:right w:val="none" w:sz="0" w:space="0" w:color="auto"/>
      </w:divBdr>
    </w:div>
    <w:div w:id="1674261330">
      <w:bodyDiv w:val="1"/>
      <w:marLeft w:val="0"/>
      <w:marRight w:val="0"/>
      <w:marTop w:val="0"/>
      <w:marBottom w:val="0"/>
      <w:divBdr>
        <w:top w:val="none" w:sz="0" w:space="0" w:color="auto"/>
        <w:left w:val="none" w:sz="0" w:space="0" w:color="auto"/>
        <w:bottom w:val="none" w:sz="0" w:space="0" w:color="auto"/>
        <w:right w:val="none" w:sz="0" w:space="0" w:color="auto"/>
      </w:divBdr>
    </w:div>
    <w:div w:id="1708993315">
      <w:bodyDiv w:val="1"/>
      <w:marLeft w:val="0"/>
      <w:marRight w:val="0"/>
      <w:marTop w:val="0"/>
      <w:marBottom w:val="0"/>
      <w:divBdr>
        <w:top w:val="none" w:sz="0" w:space="0" w:color="auto"/>
        <w:left w:val="none" w:sz="0" w:space="0" w:color="auto"/>
        <w:bottom w:val="none" w:sz="0" w:space="0" w:color="auto"/>
        <w:right w:val="none" w:sz="0" w:space="0" w:color="auto"/>
      </w:divBdr>
    </w:div>
    <w:div w:id="1733624225">
      <w:bodyDiv w:val="1"/>
      <w:marLeft w:val="0"/>
      <w:marRight w:val="0"/>
      <w:marTop w:val="0"/>
      <w:marBottom w:val="0"/>
      <w:divBdr>
        <w:top w:val="none" w:sz="0" w:space="0" w:color="auto"/>
        <w:left w:val="none" w:sz="0" w:space="0" w:color="auto"/>
        <w:bottom w:val="none" w:sz="0" w:space="0" w:color="auto"/>
        <w:right w:val="none" w:sz="0" w:space="0" w:color="auto"/>
      </w:divBdr>
    </w:div>
    <w:div w:id="1763262548">
      <w:bodyDiv w:val="1"/>
      <w:marLeft w:val="0"/>
      <w:marRight w:val="0"/>
      <w:marTop w:val="0"/>
      <w:marBottom w:val="0"/>
      <w:divBdr>
        <w:top w:val="none" w:sz="0" w:space="0" w:color="auto"/>
        <w:left w:val="none" w:sz="0" w:space="0" w:color="auto"/>
        <w:bottom w:val="none" w:sz="0" w:space="0" w:color="auto"/>
        <w:right w:val="none" w:sz="0" w:space="0" w:color="auto"/>
      </w:divBdr>
    </w:div>
    <w:div w:id="1825075736">
      <w:bodyDiv w:val="1"/>
      <w:marLeft w:val="0"/>
      <w:marRight w:val="0"/>
      <w:marTop w:val="0"/>
      <w:marBottom w:val="0"/>
      <w:divBdr>
        <w:top w:val="none" w:sz="0" w:space="0" w:color="auto"/>
        <w:left w:val="none" w:sz="0" w:space="0" w:color="auto"/>
        <w:bottom w:val="none" w:sz="0" w:space="0" w:color="auto"/>
        <w:right w:val="none" w:sz="0" w:space="0" w:color="auto"/>
      </w:divBdr>
    </w:div>
    <w:div w:id="1926692871">
      <w:bodyDiv w:val="1"/>
      <w:marLeft w:val="0"/>
      <w:marRight w:val="0"/>
      <w:marTop w:val="0"/>
      <w:marBottom w:val="0"/>
      <w:divBdr>
        <w:top w:val="none" w:sz="0" w:space="0" w:color="auto"/>
        <w:left w:val="none" w:sz="0" w:space="0" w:color="auto"/>
        <w:bottom w:val="none" w:sz="0" w:space="0" w:color="auto"/>
        <w:right w:val="none" w:sz="0" w:space="0" w:color="auto"/>
      </w:divBdr>
    </w:div>
    <w:div w:id="1943370851">
      <w:bodyDiv w:val="1"/>
      <w:marLeft w:val="0"/>
      <w:marRight w:val="0"/>
      <w:marTop w:val="0"/>
      <w:marBottom w:val="0"/>
      <w:divBdr>
        <w:top w:val="none" w:sz="0" w:space="0" w:color="auto"/>
        <w:left w:val="none" w:sz="0" w:space="0" w:color="auto"/>
        <w:bottom w:val="none" w:sz="0" w:space="0" w:color="auto"/>
        <w:right w:val="none" w:sz="0" w:space="0" w:color="auto"/>
      </w:divBdr>
    </w:div>
    <w:div w:id="2053964431">
      <w:bodyDiv w:val="1"/>
      <w:marLeft w:val="0"/>
      <w:marRight w:val="0"/>
      <w:marTop w:val="0"/>
      <w:marBottom w:val="0"/>
      <w:divBdr>
        <w:top w:val="none" w:sz="0" w:space="0" w:color="auto"/>
        <w:left w:val="none" w:sz="0" w:space="0" w:color="auto"/>
        <w:bottom w:val="none" w:sz="0" w:space="0" w:color="auto"/>
        <w:right w:val="none" w:sz="0" w:space="0" w:color="auto"/>
      </w:divBdr>
    </w:div>
    <w:div w:id="20648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eakingwdc.org" TargetMode="External"/><Relationship Id="rId26" Type="http://schemas.openxmlformats.org/officeDocument/2006/relationships/hyperlink" Target="http://www.seakingwdc.org/youth-1" TargetMode="External"/><Relationship Id="rId39" Type="http://schemas.openxmlformats.org/officeDocument/2006/relationships/hyperlink" Target="https://www.kingcounty.gov/~/media/depts/community-human-services/VHS-Levy/VSHSL%20Planning/VSHSL_Implementation_Plan_-_Passed.ashx?la=en" TargetMode="External"/><Relationship Id="rId21" Type="http://schemas.openxmlformats.org/officeDocument/2006/relationships/hyperlink" Target="mailto:operations@seakingwdc.org" TargetMode="External"/><Relationship Id="rId34" Type="http://schemas.openxmlformats.org/officeDocument/2006/relationships/hyperlink" Target="https://www.kingcounty.gov/~/media/depts/community-human-services/VHS-Levy/VSHSL%20Planning/VSHSL_Implementation_Plan_-_Passed.ashx?la=en" TargetMode="External"/><Relationship Id="rId42" Type="http://schemas.openxmlformats.org/officeDocument/2006/relationships/hyperlink" Target="https://wdr.doleta.gov/directives/attach/TEGL/TEGL_19-16_acc.pdf" TargetMode="External"/><Relationship Id="rId47" Type="http://schemas.openxmlformats.org/officeDocument/2006/relationships/footer" Target="footer2.xml"/><Relationship Id="rId50" Type="http://schemas.openxmlformats.org/officeDocument/2006/relationships/hyperlink" Target="http://www.wa.gov/esd/wit/SecurityAdmin.htm" TargetMode="Externa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seakingwdc.org/policies-guidelines" TargetMode="External"/><Relationship Id="rId11" Type="http://schemas.openxmlformats.org/officeDocument/2006/relationships/endnotes" Target="endnotes.xml"/><Relationship Id="rId24" Type="http://schemas.openxmlformats.org/officeDocument/2006/relationships/hyperlink" Target="https://static1.squarespace.com/static/53c04ba6e4b0012ad48d079e/t/5bad3c7c4785d3767589ea1d/1538079871268/WDC-SKC+2018+WIOA+MOU_FINAL.pdf" TargetMode="External"/><Relationship Id="rId32" Type="http://schemas.openxmlformats.org/officeDocument/2006/relationships/hyperlink" Target="https://www.thecalculator.org/" TargetMode="External"/><Relationship Id="rId37" Type="http://schemas.openxmlformats.org/officeDocument/2006/relationships/hyperlink" Target="http://www.seakingwdc.org/s/Co-EnrolledIntegratedServiceDelivery-Policy_WDC-SeaKing.pdf" TargetMode="External"/><Relationship Id="rId40" Type="http://schemas.openxmlformats.org/officeDocument/2006/relationships/hyperlink" Target="https://aspe.hhs.gov/poverty-guidelines" TargetMode="External"/><Relationship Id="rId45" Type="http://schemas.openxmlformats.org/officeDocument/2006/relationships/hyperlink" Target="http://www.seakingwdc.org/s/Policy-03-2002_Procurement_V5_0604-2018_EC-Rev.pdf" TargetMode="External"/><Relationship Id="rId53" Type="http://schemas.openxmlformats.org/officeDocument/2006/relationships/footer" Target="footer3.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seakingwdc.org/rfp18-01" TargetMode="External"/><Relationship Id="rId31" Type="http://schemas.openxmlformats.org/officeDocument/2006/relationships/hyperlink" Target="https://www.doleta.gov/usworkforce/pdf/career_pathways_toolkit.pdf" TargetMode="External"/><Relationship Id="rId44" Type="http://schemas.openxmlformats.org/officeDocument/2006/relationships/hyperlink" Target="http://www.seakingwdc.org/s/Policy-03-2002_Procurement_V5_0604-2018_EC-Rev.pdf" TargetMode="External"/><Relationship Id="rId52"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seakingwdc.org/rfp18-01" TargetMode="External"/><Relationship Id="rId27" Type="http://schemas.openxmlformats.org/officeDocument/2006/relationships/hyperlink" Target="http://www.seakingwdc.org/sector-initiatives" TargetMode="External"/><Relationship Id="rId30" Type="http://schemas.openxmlformats.org/officeDocument/2006/relationships/hyperlink" Target="https://esd.wa.gov/ISD" TargetMode="External"/><Relationship Id="rId35" Type="http://schemas.openxmlformats.org/officeDocument/2006/relationships/hyperlink" Target="https://www.brookings.edu/research/meet-the-out-of-work/" TargetMode="External"/><Relationship Id="rId43" Type="http://schemas.openxmlformats.org/officeDocument/2006/relationships/hyperlink" Target="https://www.thecalculator.org/" TargetMode="External"/><Relationship Id="rId48" Type="http://schemas.openxmlformats.org/officeDocument/2006/relationships/header" Target="header3.xm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operations@seakingwdc.org" TargetMode="External"/><Relationship Id="rId25" Type="http://schemas.openxmlformats.org/officeDocument/2006/relationships/hyperlink" Target="http://www.worksourceskc.org/" TargetMode="External"/><Relationship Id="rId33" Type="http://schemas.openxmlformats.org/officeDocument/2006/relationships/hyperlink" Target="https://wdr.doleta.gov/directives/attach/TEGL/TEGL_19-16_acc.pdf" TargetMode="External"/><Relationship Id="rId38" Type="http://schemas.openxmlformats.org/officeDocument/2006/relationships/hyperlink" Target="http://media.wpc.wa.gov/media/WPC/adm/policy/1023.pdf" TargetMode="External"/><Relationship Id="rId46" Type="http://schemas.openxmlformats.org/officeDocument/2006/relationships/header" Target="header2.xml"/><Relationship Id="rId20" Type="http://schemas.openxmlformats.org/officeDocument/2006/relationships/hyperlink" Target="mailto:operations@seakingwdc.org" TargetMode="External"/><Relationship Id="rId41" Type="http://schemas.openxmlformats.org/officeDocument/2006/relationships/hyperlink" Target="https://wpc.wa.gov/adm/ISD"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static1.squarespace.com/static/53c04ba6e4b0012ad48d079e/t/5bad358fa4222ffe847eeee6/1538078101699/2016-2020+Seattle-King+County+Local+Workforce+Development+Plan_FINAL+7.27.16.pdf" TargetMode="External"/><Relationship Id="rId28" Type="http://schemas.openxmlformats.org/officeDocument/2006/relationships/hyperlink" Target="http://www.seakingwdc.org/think-tank" TargetMode="External"/><Relationship Id="rId36" Type="http://schemas.openxmlformats.org/officeDocument/2006/relationships/hyperlink" Target="https://static1.squarespace.com/static/53c04ba6e4b0012ad48d079e/t/59e7b9b290bcce130499b2a2/1508358580119/Co-EnrolledIntegratedServiceDelivery-Policy_WDC-SeaKing.pdf" TargetMode="External"/><Relationship Id="rId49" Type="http://schemas.openxmlformats.org/officeDocument/2006/relationships/hyperlink" Target="mailto:operations@seakingw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1C65D6288DFD46B50E3EE10DEB0A16" ma:contentTypeVersion="4" ma:contentTypeDescription="Create a new document." ma:contentTypeScope="" ma:versionID="95b9416c61dab9697cda401dba55929d">
  <xsd:schema xmlns:xsd="http://www.w3.org/2001/XMLSchema" xmlns:xs="http://www.w3.org/2001/XMLSchema" xmlns:p="http://schemas.microsoft.com/office/2006/metadata/properties" xmlns:ns2="24e8fe3f-b94d-4f54-adee-32328ed13671" xmlns:ns3="7e1687f3-799f-4416-aea3-6b48b2616034" targetNamespace="http://schemas.microsoft.com/office/2006/metadata/properties" ma:root="true" ma:fieldsID="8bbc473c18dd42594484a1fde579c3f1" ns2:_="" ns3:_="">
    <xsd:import namespace="24e8fe3f-b94d-4f54-adee-32328ed13671"/>
    <xsd:import namespace="7e1687f3-799f-4416-aea3-6b48b26160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8fe3f-b94d-4f54-adee-32328ed136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1687f3-799f-4416-aea3-6b48b26160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1A1BD-B515-4BE5-B153-65C9E353DC89}">
  <ds:schemaRefs>
    <ds:schemaRef ds:uri="http://schemas.microsoft.com/office/2006/metadata/longProperties"/>
  </ds:schemaRefs>
</ds:datastoreItem>
</file>

<file path=customXml/itemProps2.xml><?xml version="1.0" encoding="utf-8"?>
<ds:datastoreItem xmlns:ds="http://schemas.openxmlformats.org/officeDocument/2006/customXml" ds:itemID="{8F4CB25D-3699-4522-8C86-D9F0820D0D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B22A50-5344-4666-AFFC-2A845D333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8fe3f-b94d-4f54-adee-32328ed13671"/>
    <ds:schemaRef ds:uri="7e1687f3-799f-4416-aea3-6b48b2616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B5C449-7DF8-4C74-A29E-882E066CA57C}">
  <ds:schemaRefs>
    <ds:schemaRef ds:uri="http://schemas.microsoft.com/sharepoint/v3/contenttype/forms"/>
  </ds:schemaRefs>
</ds:datastoreItem>
</file>

<file path=customXml/itemProps5.xml><?xml version="1.0" encoding="utf-8"?>
<ds:datastoreItem xmlns:ds="http://schemas.openxmlformats.org/officeDocument/2006/customXml" ds:itemID="{0F27AD06-15D1-8441-A2A3-9D132096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6445</Words>
  <Characters>36738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draft_RFP12-01_WIA</vt:lpstr>
    </vt:vector>
  </TitlesOfParts>
  <Company>WDC of Seattle-King County</Company>
  <LinksUpToDate>false</LinksUpToDate>
  <CharactersWithSpaces>43097</CharactersWithSpaces>
  <SharedDoc>false</SharedDoc>
  <HLinks>
    <vt:vector size="282" baseType="variant">
      <vt:variant>
        <vt:i4>917513</vt:i4>
      </vt:variant>
      <vt:variant>
        <vt:i4>138</vt:i4>
      </vt:variant>
      <vt:variant>
        <vt:i4>0</vt:i4>
      </vt:variant>
      <vt:variant>
        <vt:i4>5</vt:i4>
      </vt:variant>
      <vt:variant>
        <vt:lpwstr>http://www.adobe.com/products/acrobat/readstep2.html</vt:lpwstr>
      </vt:variant>
      <vt:variant>
        <vt:lpwstr/>
      </vt:variant>
      <vt:variant>
        <vt:i4>2949178</vt:i4>
      </vt:variant>
      <vt:variant>
        <vt:i4>135</vt:i4>
      </vt:variant>
      <vt:variant>
        <vt:i4>0</vt:i4>
      </vt:variant>
      <vt:variant>
        <vt:i4>5</vt:i4>
      </vt:variant>
      <vt:variant>
        <vt:lpwstr>http://www.seakingwdc.org/skies/skies_tech_standards.doc</vt:lpwstr>
      </vt:variant>
      <vt:variant>
        <vt:lpwstr/>
      </vt:variant>
      <vt:variant>
        <vt:i4>4587571</vt:i4>
      </vt:variant>
      <vt:variant>
        <vt:i4>132</vt:i4>
      </vt:variant>
      <vt:variant>
        <vt:i4>0</vt:i4>
      </vt:variant>
      <vt:variant>
        <vt:i4>5</vt:i4>
      </vt:variant>
      <vt:variant>
        <vt:lpwstr>http://www.wa.gov/esd/skies/docs/usersupport/tech_standards.pdf</vt:lpwstr>
      </vt:variant>
      <vt:variant>
        <vt:lpwstr/>
      </vt:variant>
      <vt:variant>
        <vt:i4>1572948</vt:i4>
      </vt:variant>
      <vt:variant>
        <vt:i4>129</vt:i4>
      </vt:variant>
      <vt:variant>
        <vt:i4>0</vt:i4>
      </vt:variant>
      <vt:variant>
        <vt:i4>5</vt:i4>
      </vt:variant>
      <vt:variant>
        <vt:lpwstr>http://www.wa.gov/esd/skies/SecurityAdmin.htm</vt:lpwstr>
      </vt:variant>
      <vt:variant>
        <vt:lpwstr/>
      </vt:variant>
      <vt:variant>
        <vt:i4>7798900</vt:i4>
      </vt:variant>
      <vt:variant>
        <vt:i4>126</vt:i4>
      </vt:variant>
      <vt:variant>
        <vt:i4>0</vt:i4>
      </vt:variant>
      <vt:variant>
        <vt:i4>5</vt:i4>
      </vt:variant>
      <vt:variant>
        <vt:lpwstr>http://www.2ndchancewa.org/</vt:lpwstr>
      </vt:variant>
      <vt:variant>
        <vt:lpwstr/>
      </vt:variant>
      <vt:variant>
        <vt:i4>5570630</vt:i4>
      </vt:variant>
      <vt:variant>
        <vt:i4>123</vt:i4>
      </vt:variant>
      <vt:variant>
        <vt:i4>0</vt:i4>
      </vt:variant>
      <vt:variant>
        <vt:i4>5</vt:i4>
      </vt:variant>
      <vt:variant>
        <vt:lpwstr>http://factfinder2.census.gov/faces/nav/jsf/pages/index.xhtml</vt:lpwstr>
      </vt:variant>
      <vt:variant>
        <vt:lpwstr/>
      </vt:variant>
      <vt:variant>
        <vt:i4>5570630</vt:i4>
      </vt:variant>
      <vt:variant>
        <vt:i4>120</vt:i4>
      </vt:variant>
      <vt:variant>
        <vt:i4>0</vt:i4>
      </vt:variant>
      <vt:variant>
        <vt:i4>5</vt:i4>
      </vt:variant>
      <vt:variant>
        <vt:lpwstr>http://factfinder2.census.gov/faces/nav/jsf/pages/index.xhtml</vt:lpwstr>
      </vt:variant>
      <vt:variant>
        <vt:lpwstr/>
      </vt:variant>
      <vt:variant>
        <vt:i4>5308487</vt:i4>
      </vt:variant>
      <vt:variant>
        <vt:i4>117</vt:i4>
      </vt:variant>
      <vt:variant>
        <vt:i4>0</vt:i4>
      </vt:variant>
      <vt:variant>
        <vt:i4>5</vt:i4>
      </vt:variant>
      <vt:variant>
        <vt:lpwstr>http://www.communitiescount.org/</vt:lpwstr>
      </vt:variant>
      <vt:variant>
        <vt:lpwstr/>
      </vt:variant>
      <vt:variant>
        <vt:i4>5308487</vt:i4>
      </vt:variant>
      <vt:variant>
        <vt:i4>114</vt:i4>
      </vt:variant>
      <vt:variant>
        <vt:i4>0</vt:i4>
      </vt:variant>
      <vt:variant>
        <vt:i4>5</vt:i4>
      </vt:variant>
      <vt:variant>
        <vt:lpwstr>http://www.communitiescount.org/</vt:lpwstr>
      </vt:variant>
      <vt:variant>
        <vt:lpwstr/>
      </vt:variant>
      <vt:variant>
        <vt:i4>5701717</vt:i4>
      </vt:variant>
      <vt:variant>
        <vt:i4>111</vt:i4>
      </vt:variant>
      <vt:variant>
        <vt:i4>0</vt:i4>
      </vt:variant>
      <vt:variant>
        <vt:i4>5</vt:i4>
      </vt:variant>
      <vt:variant>
        <vt:lpwstr>http://www.ofm.wa.gov/databook/pdf/local.pdf</vt:lpwstr>
      </vt:variant>
      <vt:variant>
        <vt:lpwstr/>
      </vt:variant>
      <vt:variant>
        <vt:i4>5701717</vt:i4>
      </vt:variant>
      <vt:variant>
        <vt:i4>108</vt:i4>
      </vt:variant>
      <vt:variant>
        <vt:i4>0</vt:i4>
      </vt:variant>
      <vt:variant>
        <vt:i4>5</vt:i4>
      </vt:variant>
      <vt:variant>
        <vt:lpwstr>http://www.ofm.wa.gov/databook/pdf/local.pdf</vt:lpwstr>
      </vt:variant>
      <vt:variant>
        <vt:lpwstr/>
      </vt:variant>
      <vt:variant>
        <vt:i4>8257603</vt:i4>
      </vt:variant>
      <vt:variant>
        <vt:i4>105</vt:i4>
      </vt:variant>
      <vt:variant>
        <vt:i4>0</vt:i4>
      </vt:variant>
      <vt:variant>
        <vt:i4>5</vt:i4>
      </vt:variant>
      <vt:variant>
        <vt:lpwstr>http://www.doleta.gov/youth_services/</vt:lpwstr>
      </vt:variant>
      <vt:variant>
        <vt:lpwstr/>
      </vt:variant>
      <vt:variant>
        <vt:i4>8257603</vt:i4>
      </vt:variant>
      <vt:variant>
        <vt:i4>102</vt:i4>
      </vt:variant>
      <vt:variant>
        <vt:i4>0</vt:i4>
      </vt:variant>
      <vt:variant>
        <vt:i4>5</vt:i4>
      </vt:variant>
      <vt:variant>
        <vt:lpwstr>http://www.doleta.gov/youth_services/</vt:lpwstr>
      </vt:variant>
      <vt:variant>
        <vt:lpwstr/>
      </vt:variant>
      <vt:variant>
        <vt:i4>4194309</vt:i4>
      </vt:variant>
      <vt:variant>
        <vt:i4>99</vt:i4>
      </vt:variant>
      <vt:variant>
        <vt:i4>0</vt:i4>
      </vt:variant>
      <vt:variant>
        <vt:i4>5</vt:i4>
      </vt:variant>
      <vt:variant>
        <vt:lpwstr>http://www.seakingwdc.org/policies/mis-forms.html</vt:lpwstr>
      </vt:variant>
      <vt:variant>
        <vt:lpwstr/>
      </vt:variant>
      <vt:variant>
        <vt:i4>4194309</vt:i4>
      </vt:variant>
      <vt:variant>
        <vt:i4>96</vt:i4>
      </vt:variant>
      <vt:variant>
        <vt:i4>0</vt:i4>
      </vt:variant>
      <vt:variant>
        <vt:i4>5</vt:i4>
      </vt:variant>
      <vt:variant>
        <vt:lpwstr>http://www.seakingwdc.org/policies/mis-forms.html</vt:lpwstr>
      </vt:variant>
      <vt:variant>
        <vt:lpwstr/>
      </vt:variant>
      <vt:variant>
        <vt:i4>5177416</vt:i4>
      </vt:variant>
      <vt:variant>
        <vt:i4>93</vt:i4>
      </vt:variant>
      <vt:variant>
        <vt:i4>0</vt:i4>
      </vt:variant>
      <vt:variant>
        <vt:i4>5</vt:i4>
      </vt:variant>
      <vt:variant>
        <vt:lpwstr>http://www.wa.gov/esd/skies/</vt:lpwstr>
      </vt:variant>
      <vt:variant>
        <vt:lpwstr/>
      </vt:variant>
      <vt:variant>
        <vt:i4>5177416</vt:i4>
      </vt:variant>
      <vt:variant>
        <vt:i4>90</vt:i4>
      </vt:variant>
      <vt:variant>
        <vt:i4>0</vt:i4>
      </vt:variant>
      <vt:variant>
        <vt:i4>5</vt:i4>
      </vt:variant>
      <vt:variant>
        <vt:lpwstr>http://www.wa.gov/esd/skies/</vt:lpwstr>
      </vt:variant>
      <vt:variant>
        <vt:lpwstr/>
      </vt:variant>
      <vt:variant>
        <vt:i4>7143523</vt:i4>
      </vt:variant>
      <vt:variant>
        <vt:i4>87</vt:i4>
      </vt:variant>
      <vt:variant>
        <vt:i4>0</vt:i4>
      </vt:variant>
      <vt:variant>
        <vt:i4>5</vt:i4>
      </vt:variant>
      <vt:variant>
        <vt:lpwstr>http://www.careerbridge.wa.gov/</vt:lpwstr>
      </vt:variant>
      <vt:variant>
        <vt:lpwstr/>
      </vt:variant>
      <vt:variant>
        <vt:i4>7143523</vt:i4>
      </vt:variant>
      <vt:variant>
        <vt:i4>84</vt:i4>
      </vt:variant>
      <vt:variant>
        <vt:i4>0</vt:i4>
      </vt:variant>
      <vt:variant>
        <vt:i4>5</vt:i4>
      </vt:variant>
      <vt:variant>
        <vt:lpwstr>http://www.careerbridge.wa.gov/</vt:lpwstr>
      </vt:variant>
      <vt:variant>
        <vt:lpwstr/>
      </vt:variant>
      <vt:variant>
        <vt:i4>1310836</vt:i4>
      </vt:variant>
      <vt:variant>
        <vt:i4>81</vt:i4>
      </vt:variant>
      <vt:variant>
        <vt:i4>0</vt:i4>
      </vt:variant>
      <vt:variant>
        <vt:i4>5</vt:i4>
      </vt:variant>
      <vt:variant>
        <vt:lpwstr>http://wdr.doleta.gov/directives/corr_doc.cfm?docn=2505</vt:lpwstr>
      </vt:variant>
      <vt:variant>
        <vt:lpwstr/>
      </vt:variant>
      <vt:variant>
        <vt:i4>3145805</vt:i4>
      </vt:variant>
      <vt:variant>
        <vt:i4>78</vt:i4>
      </vt:variant>
      <vt:variant>
        <vt:i4>0</vt:i4>
      </vt:variant>
      <vt:variant>
        <vt:i4>5</vt:i4>
      </vt:variant>
      <vt:variant>
        <vt:lpwstr>http://sharepoint/wia/RFP Archive Library/wdr.doleta.gov/directives/corr_doc.cfm?docn=2505</vt:lpwstr>
      </vt:variant>
      <vt:variant>
        <vt:lpwstr/>
      </vt:variant>
      <vt:variant>
        <vt:i4>8257612</vt:i4>
      </vt:variant>
      <vt:variant>
        <vt:i4>75</vt:i4>
      </vt:variant>
      <vt:variant>
        <vt:i4>0</vt:i4>
      </vt:variant>
      <vt:variant>
        <vt:i4>5</vt:i4>
      </vt:variant>
      <vt:variant>
        <vt:lpwstr>http://wdr.doleta.gov/directives/attach/TEGL17-05_AttachB.pdf</vt:lpwstr>
      </vt:variant>
      <vt:variant>
        <vt:lpwstr/>
      </vt:variant>
      <vt:variant>
        <vt:i4>5963815</vt:i4>
      </vt:variant>
      <vt:variant>
        <vt:i4>72</vt:i4>
      </vt:variant>
      <vt:variant>
        <vt:i4>0</vt:i4>
      </vt:variant>
      <vt:variant>
        <vt:i4>5</vt:i4>
      </vt:variant>
      <vt:variant>
        <vt:lpwstr>http://sharepoint/wia/RFP Archive Library/wdr.doleta.gov/directives/attach/TEGL17-05_AttachB.pdf</vt:lpwstr>
      </vt:variant>
      <vt:variant>
        <vt:lpwstr/>
      </vt:variant>
      <vt:variant>
        <vt:i4>8257615</vt:i4>
      </vt:variant>
      <vt:variant>
        <vt:i4>69</vt:i4>
      </vt:variant>
      <vt:variant>
        <vt:i4>0</vt:i4>
      </vt:variant>
      <vt:variant>
        <vt:i4>5</vt:i4>
      </vt:variant>
      <vt:variant>
        <vt:lpwstr>http://wdr.doleta.gov/directives/attach/TEGL17-05_AttachA.pdf</vt:lpwstr>
      </vt:variant>
      <vt:variant>
        <vt:lpwstr/>
      </vt:variant>
      <vt:variant>
        <vt:i4>5767207</vt:i4>
      </vt:variant>
      <vt:variant>
        <vt:i4>66</vt:i4>
      </vt:variant>
      <vt:variant>
        <vt:i4>0</vt:i4>
      </vt:variant>
      <vt:variant>
        <vt:i4>5</vt:i4>
      </vt:variant>
      <vt:variant>
        <vt:lpwstr>http://sharepoint/wia/RFP Archive Library/wdr.doleta.gov/directives/attach/TEGL17-05_AttachA.pdf</vt:lpwstr>
      </vt:variant>
      <vt:variant>
        <vt:lpwstr/>
      </vt:variant>
      <vt:variant>
        <vt:i4>1900656</vt:i4>
      </vt:variant>
      <vt:variant>
        <vt:i4>63</vt:i4>
      </vt:variant>
      <vt:variant>
        <vt:i4>0</vt:i4>
      </vt:variant>
      <vt:variant>
        <vt:i4>5</vt:i4>
      </vt:variant>
      <vt:variant>
        <vt:lpwstr>http://wdr.doleta.gov/directives/corr_doc.cfm?DOCN=2195</vt:lpwstr>
      </vt:variant>
      <vt:variant>
        <vt:lpwstr/>
      </vt:variant>
      <vt:variant>
        <vt:i4>7667786</vt:i4>
      </vt:variant>
      <vt:variant>
        <vt:i4>60</vt:i4>
      </vt:variant>
      <vt:variant>
        <vt:i4>0</vt:i4>
      </vt:variant>
      <vt:variant>
        <vt:i4>5</vt:i4>
      </vt:variant>
      <vt:variant>
        <vt:lpwstr>http://www.spra.com/PEP/online_intro.shtml</vt:lpwstr>
      </vt:variant>
      <vt:variant>
        <vt:lpwstr/>
      </vt:variant>
      <vt:variant>
        <vt:i4>6160425</vt:i4>
      </vt:variant>
      <vt:variant>
        <vt:i4>57</vt:i4>
      </vt:variant>
      <vt:variant>
        <vt:i4>0</vt:i4>
      </vt:variant>
      <vt:variant>
        <vt:i4>5</vt:i4>
      </vt:variant>
      <vt:variant>
        <vt:lpwstr>http://www.spra.com/PEP/youth_handouts_references/pdf_files/TEGL_7_99.pdf</vt:lpwstr>
      </vt:variant>
      <vt:variant>
        <vt:lpwstr/>
      </vt:variant>
      <vt:variant>
        <vt:i4>6160425</vt:i4>
      </vt:variant>
      <vt:variant>
        <vt:i4>54</vt:i4>
      </vt:variant>
      <vt:variant>
        <vt:i4>0</vt:i4>
      </vt:variant>
      <vt:variant>
        <vt:i4>5</vt:i4>
      </vt:variant>
      <vt:variant>
        <vt:lpwstr>http://www.spra.com/PEP/youth_handouts_references/pdf_files/TEGL_7_99.pdf</vt:lpwstr>
      </vt:variant>
      <vt:variant>
        <vt:lpwstr/>
      </vt:variant>
      <vt:variant>
        <vt:i4>6357038</vt:i4>
      </vt:variant>
      <vt:variant>
        <vt:i4>51</vt:i4>
      </vt:variant>
      <vt:variant>
        <vt:i4>0</vt:i4>
      </vt:variant>
      <vt:variant>
        <vt:i4>5</vt:i4>
      </vt:variant>
      <vt:variant>
        <vt:lpwstr>http://www.wa.gov/esd/policies/systems.htm</vt:lpwstr>
      </vt:variant>
      <vt:variant>
        <vt:lpwstr/>
      </vt:variant>
      <vt:variant>
        <vt:i4>7209016</vt:i4>
      </vt:variant>
      <vt:variant>
        <vt:i4>48</vt:i4>
      </vt:variant>
      <vt:variant>
        <vt:i4>0</vt:i4>
      </vt:variant>
      <vt:variant>
        <vt:i4>5</vt:i4>
      </vt:variant>
      <vt:variant>
        <vt:lpwstr>http://www.seakingwdc.org/policies/policies-guidelines.html</vt:lpwstr>
      </vt:variant>
      <vt:variant>
        <vt:lpwstr/>
      </vt:variant>
      <vt:variant>
        <vt:i4>7340154</vt:i4>
      </vt:variant>
      <vt:variant>
        <vt:i4>45</vt:i4>
      </vt:variant>
      <vt:variant>
        <vt:i4>0</vt:i4>
      </vt:variant>
      <vt:variant>
        <vt:i4>5</vt:i4>
      </vt:variant>
      <vt:variant>
        <vt:lpwstr>http://www.wa.gov/esd/policies/title1b.htm</vt:lpwstr>
      </vt:variant>
      <vt:variant>
        <vt:lpwstr/>
      </vt:variant>
      <vt:variant>
        <vt:i4>7209016</vt:i4>
      </vt:variant>
      <vt:variant>
        <vt:i4>42</vt:i4>
      </vt:variant>
      <vt:variant>
        <vt:i4>0</vt:i4>
      </vt:variant>
      <vt:variant>
        <vt:i4>5</vt:i4>
      </vt:variant>
      <vt:variant>
        <vt:lpwstr>http://www.seakingwdc.org/policies/policies-guidelines.html</vt:lpwstr>
      </vt:variant>
      <vt:variant>
        <vt:lpwstr/>
      </vt:variant>
      <vt:variant>
        <vt:i4>75</vt:i4>
      </vt:variant>
      <vt:variant>
        <vt:i4>39</vt:i4>
      </vt:variant>
      <vt:variant>
        <vt:i4>0</vt:i4>
      </vt:variant>
      <vt:variant>
        <vt:i4>5</vt:i4>
      </vt:variant>
      <vt:variant>
        <vt:lpwstr>http://www.doleta.gov/usworkforce/wia/act.cfm</vt:lpwstr>
      </vt:variant>
      <vt:variant>
        <vt:lpwstr/>
      </vt:variant>
      <vt:variant>
        <vt:i4>75</vt:i4>
      </vt:variant>
      <vt:variant>
        <vt:i4>36</vt:i4>
      </vt:variant>
      <vt:variant>
        <vt:i4>0</vt:i4>
      </vt:variant>
      <vt:variant>
        <vt:i4>5</vt:i4>
      </vt:variant>
      <vt:variant>
        <vt:lpwstr>http://www.doleta.gov/usworkforce/wia/act.cfm</vt:lpwstr>
      </vt:variant>
      <vt:variant>
        <vt:lpwstr/>
      </vt:variant>
      <vt:variant>
        <vt:i4>5439515</vt:i4>
      </vt:variant>
      <vt:variant>
        <vt:i4>33</vt:i4>
      </vt:variant>
      <vt:variant>
        <vt:i4>0</vt:i4>
      </vt:variant>
      <vt:variant>
        <vt:i4>5</vt:i4>
      </vt:variant>
      <vt:variant>
        <vt:lpwstr>http://www.worksourceskc.org/</vt:lpwstr>
      </vt:variant>
      <vt:variant>
        <vt:lpwstr/>
      </vt:variant>
      <vt:variant>
        <vt:i4>5439515</vt:i4>
      </vt:variant>
      <vt:variant>
        <vt:i4>30</vt:i4>
      </vt:variant>
      <vt:variant>
        <vt:i4>0</vt:i4>
      </vt:variant>
      <vt:variant>
        <vt:i4>5</vt:i4>
      </vt:variant>
      <vt:variant>
        <vt:lpwstr>http://www.worksourceskc.org/</vt:lpwstr>
      </vt:variant>
      <vt:variant>
        <vt:lpwstr/>
      </vt:variant>
      <vt:variant>
        <vt:i4>5898256</vt:i4>
      </vt:variant>
      <vt:variant>
        <vt:i4>27</vt:i4>
      </vt:variant>
      <vt:variant>
        <vt:i4>0</vt:i4>
      </vt:variant>
      <vt:variant>
        <vt:i4>5</vt:i4>
      </vt:variant>
      <vt:variant>
        <vt:lpwstr>http://www.thecalculator.org/</vt:lpwstr>
      </vt:variant>
      <vt:variant>
        <vt:lpwstr/>
      </vt:variant>
      <vt:variant>
        <vt:i4>5898256</vt:i4>
      </vt:variant>
      <vt:variant>
        <vt:i4>24</vt:i4>
      </vt:variant>
      <vt:variant>
        <vt:i4>0</vt:i4>
      </vt:variant>
      <vt:variant>
        <vt:i4>5</vt:i4>
      </vt:variant>
      <vt:variant>
        <vt:lpwstr>http://www.thecalculator.org/</vt:lpwstr>
      </vt:variant>
      <vt:variant>
        <vt:lpwstr/>
      </vt:variant>
      <vt:variant>
        <vt:i4>1114224</vt:i4>
      </vt:variant>
      <vt:variant>
        <vt:i4>21</vt:i4>
      </vt:variant>
      <vt:variant>
        <vt:i4>0</vt:i4>
      </vt:variant>
      <vt:variant>
        <vt:i4>5</vt:i4>
      </vt:variant>
      <vt:variant>
        <vt:lpwstr>http://www.wtb.wa.gov/Documents/Clusters_SeattleKing.pdf</vt:lpwstr>
      </vt:variant>
      <vt:variant>
        <vt:lpwstr/>
      </vt:variant>
      <vt:variant>
        <vt:i4>1114224</vt:i4>
      </vt:variant>
      <vt:variant>
        <vt:i4>18</vt:i4>
      </vt:variant>
      <vt:variant>
        <vt:i4>0</vt:i4>
      </vt:variant>
      <vt:variant>
        <vt:i4>5</vt:i4>
      </vt:variant>
      <vt:variant>
        <vt:lpwstr>http://www.wtb.wa.gov/Documents/Clusters_SeattleKing.pdf</vt:lpwstr>
      </vt:variant>
      <vt:variant>
        <vt:lpwstr/>
      </vt:variant>
      <vt:variant>
        <vt:i4>4587606</vt:i4>
      </vt:variant>
      <vt:variant>
        <vt:i4>15</vt:i4>
      </vt:variant>
      <vt:variant>
        <vt:i4>0</vt:i4>
      </vt:variant>
      <vt:variant>
        <vt:i4>5</vt:i4>
      </vt:variant>
      <vt:variant>
        <vt:lpwstr>http://www.seakingwdc.org/reports/wdc-planning-documents.html</vt:lpwstr>
      </vt:variant>
      <vt:variant>
        <vt:lpwstr/>
      </vt:variant>
      <vt:variant>
        <vt:i4>7667776</vt:i4>
      </vt:variant>
      <vt:variant>
        <vt:i4>12</vt:i4>
      </vt:variant>
      <vt:variant>
        <vt:i4>0</vt:i4>
      </vt:variant>
      <vt:variant>
        <vt:i4>5</vt:i4>
      </vt:variant>
      <vt:variant>
        <vt:lpwstr>http://www.seakingwdc.org/pdf/planning/Draft_Strategic_Plan_2009-2011_final_draft.pdf</vt:lpwstr>
      </vt:variant>
      <vt:variant>
        <vt:lpwstr/>
      </vt:variant>
      <vt:variant>
        <vt:i4>4784192</vt:i4>
      </vt:variant>
      <vt:variant>
        <vt:i4>9</vt:i4>
      </vt:variant>
      <vt:variant>
        <vt:i4>0</vt:i4>
      </vt:variant>
      <vt:variant>
        <vt:i4>5</vt:i4>
      </vt:variant>
      <vt:variant>
        <vt:lpwstr>http://sharepoint/Project Procurement/Forms/AllItems.aspx</vt:lpwstr>
      </vt:variant>
      <vt:variant>
        <vt:lpwstr/>
      </vt:variant>
      <vt:variant>
        <vt:i4>262153</vt:i4>
      </vt:variant>
      <vt:variant>
        <vt:i4>6</vt:i4>
      </vt:variant>
      <vt:variant>
        <vt:i4>0</vt:i4>
      </vt:variant>
      <vt:variant>
        <vt:i4>5</vt:i4>
      </vt:variant>
      <vt:variant>
        <vt:lpwstr>http:///</vt:lpwstr>
      </vt:variant>
      <vt:variant>
        <vt:lpwstr/>
      </vt:variant>
      <vt:variant>
        <vt:i4>6357046</vt:i4>
      </vt:variant>
      <vt:variant>
        <vt:i4>3</vt:i4>
      </vt:variant>
      <vt:variant>
        <vt:i4>0</vt:i4>
      </vt:variant>
      <vt:variant>
        <vt:i4>5</vt:i4>
      </vt:variant>
      <vt:variant>
        <vt:lpwstr>http://www.seakingwdc.org/pdf/rfp/yglossary.pdf</vt:lpwstr>
      </vt:variant>
      <vt:variant>
        <vt:lpwstr/>
      </vt:variant>
      <vt:variant>
        <vt:i4>2097196</vt:i4>
      </vt:variant>
      <vt:variant>
        <vt:i4>0</vt:i4>
      </vt:variant>
      <vt:variant>
        <vt:i4>0</vt:i4>
      </vt:variant>
      <vt:variant>
        <vt:i4>5</vt:i4>
      </vt:variant>
      <vt:variant>
        <vt:lpwstr>http://www.seakingwdc.org/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draft_RFP12-01_WIA</dc:title>
  <dc:subject/>
  <dc:creator>Sandy Clark</dc:creator>
  <cp:keywords/>
  <cp:lastModifiedBy>Joe Taylor</cp:lastModifiedBy>
  <cp:revision>3</cp:revision>
  <cp:lastPrinted>2018-10-05T17:36:00Z</cp:lastPrinted>
  <dcterms:created xsi:type="dcterms:W3CDTF">2018-10-05T21:39:00Z</dcterms:created>
  <dcterms:modified xsi:type="dcterms:W3CDTF">2018-10-05T21:52:00Z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http://sharepoint/contracts/Project Procurement Library/WIA 2012 RFP/MASTER RFP/draft_RFP12-01_WIA.doc</vt:lpwstr>
  </property>
  <property fmtid="{D5CDD505-2E9C-101B-9397-08002B2CF9AE}" pid="3" name="Order">
    <vt:lpwstr>4200.00000000000</vt:lpwstr>
  </property>
  <property fmtid="{D5CDD505-2E9C-101B-9397-08002B2CF9AE}" pid="4" name="TemplateUrl">
    <vt:lpwstr/>
  </property>
  <property fmtid="{D5CDD505-2E9C-101B-9397-08002B2CF9AE}" pid="5" name="xd_ProgID">
    <vt:lpwstr/>
  </property>
  <property fmtid="{D5CDD505-2E9C-101B-9397-08002B2CF9AE}" pid="6" name="ContentTypeId">
    <vt:lpwstr>0x0101000E1C65D6288DFD46B50E3EE10DEB0A16</vt:lpwstr>
  </property>
</Properties>
</file>