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5F" w:rsidRDefault="007C36B2" w:rsidP="00F2215F">
      <w:r>
        <w:t>3.27</w:t>
      </w:r>
      <w:r w:rsidR="004E51B3">
        <w:t xml:space="preserve">.15 RFP </w:t>
      </w:r>
      <w:r w:rsidR="00F663B2">
        <w:t>#</w:t>
      </w:r>
      <w:r w:rsidR="004E51B3">
        <w:t>15-04</w:t>
      </w:r>
      <w:r w:rsidR="00F2215F">
        <w:t xml:space="preserve"> Questions</w:t>
      </w:r>
    </w:p>
    <w:p w:rsidR="00F2215F" w:rsidRDefault="00F2215F" w:rsidP="00F2215F"/>
    <w:p w:rsidR="00B03A86" w:rsidRPr="00C32728" w:rsidRDefault="004E51B3" w:rsidP="004D57F9">
      <w:pPr>
        <w:pStyle w:val="ListParagraph"/>
        <w:numPr>
          <w:ilvl w:val="0"/>
          <w:numId w:val="7"/>
        </w:numPr>
        <w:rPr>
          <w:i/>
        </w:rPr>
      </w:pPr>
      <w:r w:rsidRPr="004E51B3">
        <w:rPr>
          <w:i/>
        </w:rPr>
        <w:t>Do you have a Word document version of the Youth at Work Summer Employment #15-04 RFP available</w:t>
      </w:r>
      <w:r w:rsidR="00F2215F" w:rsidRPr="00C32728">
        <w:rPr>
          <w:i/>
        </w:rPr>
        <w:t xml:space="preserve">? </w:t>
      </w:r>
    </w:p>
    <w:p w:rsidR="00C32728" w:rsidRDefault="00C32728" w:rsidP="00C32728"/>
    <w:p w:rsidR="004E51B3" w:rsidRDefault="00C26632" w:rsidP="004D57F9">
      <w:r>
        <w:t xml:space="preserve">Answer: </w:t>
      </w:r>
      <w:r w:rsidR="004E51B3">
        <w:t xml:space="preserve">Yes, we do have a Word document version of the Youth at Work Summer Employment RFP #15-04 available. </w:t>
      </w:r>
      <w:r w:rsidR="00EF42BF">
        <w:t xml:space="preserve">You will find the link to the Word document </w:t>
      </w:r>
      <w:r w:rsidR="00CB7E23">
        <w:t xml:space="preserve">next to the PDF version of the RFP. </w:t>
      </w:r>
      <w:r w:rsidR="004E51B3">
        <w:t xml:space="preserve"> </w:t>
      </w:r>
    </w:p>
    <w:p w:rsidR="004D57F9" w:rsidRDefault="004D57F9" w:rsidP="004D57F9"/>
    <w:p w:rsidR="004D57F9" w:rsidRDefault="004D57F9" w:rsidP="004E51B3"/>
    <w:p w:rsidR="004D57F9" w:rsidRPr="004D57F9" w:rsidRDefault="004D57F9" w:rsidP="004D57F9">
      <w:pPr>
        <w:pStyle w:val="ListParagraph"/>
        <w:numPr>
          <w:ilvl w:val="0"/>
          <w:numId w:val="7"/>
        </w:numPr>
        <w:rPr>
          <w:i/>
        </w:rPr>
      </w:pPr>
      <w:r w:rsidRPr="004D57F9">
        <w:rPr>
          <w:i/>
        </w:rPr>
        <w:t xml:space="preserve">At least 75% of youth served must be out-of-school youth and up to 25% can be </w:t>
      </w:r>
      <w:proofErr w:type="gramStart"/>
      <w:r w:rsidRPr="004D57F9">
        <w:rPr>
          <w:i/>
        </w:rPr>
        <w:t>in-school-youth</w:t>
      </w:r>
      <w:proofErr w:type="gramEnd"/>
      <w:r w:rsidRPr="004D57F9">
        <w:rPr>
          <w:i/>
        </w:rPr>
        <w:t>.  Are percentages applied toward the total awarded amount of $700,000 (i.e. of the successful bidders, at least $525,000 is for out-of-school youth and up to $175,000 is for in-school youth) or each proposal (e.g. total proposal request amount is $400,000 of which $300,000 is for out-of-school and $100,000 is for in-school)?</w:t>
      </w:r>
    </w:p>
    <w:p w:rsidR="004D57F9" w:rsidRDefault="004D57F9" w:rsidP="004D57F9">
      <w:pPr>
        <w:ind w:firstLine="45"/>
      </w:pPr>
    </w:p>
    <w:p w:rsidR="004D57F9" w:rsidRDefault="004D57F9" w:rsidP="004D57F9">
      <w:r>
        <w:t xml:space="preserve">Answer: Workforce Innovation &amp; Opportunity Act (WIOA) Youth funds awarded in King County must comply with the requirement that at least 75% of the TOTAL be devoted to services for out-of-school youth. </w:t>
      </w:r>
      <w:proofErr w:type="gramStart"/>
      <w:r>
        <w:t>This requirement does not preclude any agency that is applying for a portion of WIOA Youth funds from requesting more or less than the 75% for out of school youth; however, the 75/25 split for out-of-school/in-school youth will be considered throughout the proposal rating process given that the total awarded amount of WIOA Youth funds must be equal to at least 75% for out-of-school youth.</w:t>
      </w:r>
      <w:proofErr w:type="gramEnd"/>
      <w:r>
        <w:t xml:space="preserve"> </w:t>
      </w:r>
    </w:p>
    <w:p w:rsidR="004D57F9" w:rsidRDefault="004D57F9" w:rsidP="004E51B3"/>
    <w:p w:rsidR="00B03A86" w:rsidRDefault="00B03A86" w:rsidP="00C26632">
      <w:pPr>
        <w:ind w:left="720"/>
      </w:pPr>
      <w:bookmarkStart w:id="0" w:name="_GoBack"/>
      <w:bookmarkEnd w:id="0"/>
    </w:p>
    <w:sectPr w:rsidR="00B03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063B7"/>
    <w:multiLevelType w:val="hybridMultilevel"/>
    <w:tmpl w:val="7CB00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F21070"/>
    <w:multiLevelType w:val="hybridMultilevel"/>
    <w:tmpl w:val="B23E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C0474"/>
    <w:multiLevelType w:val="hybridMultilevel"/>
    <w:tmpl w:val="33AA4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31BAA"/>
    <w:multiLevelType w:val="hybridMultilevel"/>
    <w:tmpl w:val="E9062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D65CE1"/>
    <w:multiLevelType w:val="hybridMultilevel"/>
    <w:tmpl w:val="A9E065B2"/>
    <w:lvl w:ilvl="0" w:tplc="D23A961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00319"/>
    <w:multiLevelType w:val="hybridMultilevel"/>
    <w:tmpl w:val="2DD23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B1009"/>
    <w:multiLevelType w:val="hybridMultilevel"/>
    <w:tmpl w:val="C5A4D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5F"/>
    <w:rsid w:val="003168C6"/>
    <w:rsid w:val="003E0E17"/>
    <w:rsid w:val="00423642"/>
    <w:rsid w:val="004D57F9"/>
    <w:rsid w:val="004E51B3"/>
    <w:rsid w:val="005B071D"/>
    <w:rsid w:val="007C36B2"/>
    <w:rsid w:val="00815230"/>
    <w:rsid w:val="00B03A86"/>
    <w:rsid w:val="00B45B30"/>
    <w:rsid w:val="00C26632"/>
    <w:rsid w:val="00C32728"/>
    <w:rsid w:val="00CB7E23"/>
    <w:rsid w:val="00D04A10"/>
    <w:rsid w:val="00D65FD6"/>
    <w:rsid w:val="00EF42BF"/>
    <w:rsid w:val="00F2215F"/>
    <w:rsid w:val="00F663B2"/>
    <w:rsid w:val="00F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7E19E-FA65-4676-9197-FCF9A38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5F"/>
    <w:pPr>
      <w:ind w:left="720"/>
    </w:pPr>
  </w:style>
  <w:style w:type="character" w:styleId="Hyperlink">
    <w:name w:val="Hyperlink"/>
    <w:rsid w:val="00F2215F"/>
    <w:rPr>
      <w:color w:val="0000FF"/>
      <w:u w:val="single"/>
    </w:rPr>
  </w:style>
  <w:style w:type="paragraph" w:styleId="NoSpacing">
    <w:name w:val="No Spacing"/>
    <w:uiPriority w:val="1"/>
    <w:qFormat/>
    <w:rsid w:val="00B03A8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F4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pcavan</dc:creator>
  <cp:lastModifiedBy>Cruz Gallegos</cp:lastModifiedBy>
  <cp:revision>3</cp:revision>
  <dcterms:created xsi:type="dcterms:W3CDTF">2015-03-27T16:59:00Z</dcterms:created>
  <dcterms:modified xsi:type="dcterms:W3CDTF">2015-03-27T17:00:00Z</dcterms:modified>
</cp:coreProperties>
</file>